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8A5" w:rsidRDefault="004808A5" w:rsidP="004808A5">
      <w:pPr>
        <w:pStyle w:val="Default"/>
        <w:jc w:val="center"/>
        <w:rPr>
          <w:rFonts w:ascii="Arial" w:hAnsi="Arial" w:cs="Arial"/>
          <w:b/>
          <w:bCs/>
          <w:sz w:val="32"/>
          <w:szCs w:val="32"/>
        </w:rPr>
      </w:pPr>
      <w:r w:rsidRPr="004808A5">
        <w:rPr>
          <w:rFonts w:ascii="Arial" w:hAnsi="Arial" w:cs="Arial"/>
          <w:b/>
          <w:bCs/>
          <w:sz w:val="32"/>
          <w:szCs w:val="32"/>
        </w:rPr>
        <w:t>TSTRANSCO - State Load Despatch Centre</w:t>
      </w:r>
    </w:p>
    <w:p w:rsidR="004808A5" w:rsidRPr="004808A5" w:rsidRDefault="004808A5" w:rsidP="004808A5">
      <w:pPr>
        <w:pStyle w:val="Default"/>
        <w:jc w:val="center"/>
        <w:rPr>
          <w:rFonts w:ascii="Arial" w:hAnsi="Arial" w:cs="Arial"/>
          <w:sz w:val="32"/>
          <w:szCs w:val="32"/>
        </w:rPr>
      </w:pPr>
    </w:p>
    <w:p w:rsidR="004808A5" w:rsidRPr="004808A5" w:rsidRDefault="004808A5" w:rsidP="004808A5">
      <w:pPr>
        <w:pStyle w:val="Default"/>
        <w:jc w:val="center"/>
        <w:rPr>
          <w:rFonts w:ascii="Arial" w:hAnsi="Arial" w:cs="Arial"/>
          <w:sz w:val="28"/>
          <w:szCs w:val="28"/>
          <w:u w:val="single"/>
        </w:rPr>
      </w:pPr>
      <w:r w:rsidRPr="004808A5">
        <w:rPr>
          <w:rFonts w:ascii="Arial" w:hAnsi="Arial" w:cs="Arial"/>
          <w:b/>
          <w:bCs/>
          <w:sz w:val="28"/>
          <w:szCs w:val="28"/>
          <w:u w:val="single"/>
        </w:rPr>
        <w:t>Filing for Proposed Annual Fee and Operating Charges for SLDC Business for 4th MYT Control Period from FY 2019-20 to FY 2023-24</w:t>
      </w:r>
    </w:p>
    <w:p w:rsidR="004808A5" w:rsidRPr="004808A5" w:rsidRDefault="004808A5" w:rsidP="004808A5">
      <w:pPr>
        <w:pStyle w:val="Default"/>
        <w:jc w:val="center"/>
        <w:rPr>
          <w:rFonts w:ascii="Arial" w:hAnsi="Arial" w:cs="Arial"/>
          <w:b/>
          <w:bCs/>
          <w:sz w:val="28"/>
          <w:szCs w:val="28"/>
          <w:u w:val="single"/>
        </w:rPr>
      </w:pPr>
    </w:p>
    <w:p w:rsidR="004808A5" w:rsidRDefault="004808A5" w:rsidP="004808A5">
      <w:pPr>
        <w:pStyle w:val="Default"/>
        <w:jc w:val="both"/>
        <w:rPr>
          <w:rFonts w:ascii="Arial" w:hAnsi="Arial" w:cs="Arial"/>
          <w:b/>
          <w:bCs/>
          <w:sz w:val="28"/>
          <w:szCs w:val="28"/>
        </w:rPr>
      </w:pPr>
      <w:r w:rsidRPr="004808A5">
        <w:rPr>
          <w:rFonts w:ascii="Arial" w:hAnsi="Arial" w:cs="Arial"/>
          <w:b/>
          <w:bCs/>
          <w:sz w:val="28"/>
          <w:szCs w:val="28"/>
        </w:rPr>
        <w:t>Datagaps and Additional Information Requirement</w:t>
      </w:r>
    </w:p>
    <w:p w:rsidR="004808A5" w:rsidRPr="004808A5" w:rsidRDefault="004808A5" w:rsidP="004808A5">
      <w:pPr>
        <w:pStyle w:val="Default"/>
        <w:spacing w:after="58"/>
        <w:jc w:val="both"/>
        <w:rPr>
          <w:rFonts w:ascii="Arial" w:hAnsi="Arial" w:cs="Arial"/>
          <w:b/>
          <w:bCs/>
          <w:sz w:val="10"/>
          <w:szCs w:val="28"/>
        </w:rPr>
      </w:pPr>
    </w:p>
    <w:p w:rsidR="004808A5" w:rsidRDefault="004808A5" w:rsidP="00351B96">
      <w:pPr>
        <w:pStyle w:val="Default"/>
        <w:numPr>
          <w:ilvl w:val="0"/>
          <w:numId w:val="1"/>
        </w:numPr>
        <w:spacing w:after="58"/>
        <w:ind w:left="567" w:hanging="567"/>
        <w:jc w:val="both"/>
        <w:rPr>
          <w:rFonts w:ascii="Arial" w:hAnsi="Arial" w:cs="Arial"/>
          <w:b/>
          <w:bCs/>
          <w:sz w:val="28"/>
          <w:szCs w:val="28"/>
        </w:rPr>
      </w:pPr>
      <w:r w:rsidRPr="004808A5">
        <w:rPr>
          <w:rFonts w:ascii="Arial" w:hAnsi="Arial" w:cs="Arial"/>
          <w:b/>
          <w:bCs/>
          <w:sz w:val="28"/>
          <w:szCs w:val="28"/>
        </w:rPr>
        <w:t xml:space="preserve">General </w:t>
      </w:r>
    </w:p>
    <w:p w:rsidR="004808A5" w:rsidRPr="004808A5" w:rsidRDefault="004808A5" w:rsidP="004808A5">
      <w:pPr>
        <w:pStyle w:val="Default"/>
        <w:spacing w:after="58"/>
        <w:jc w:val="both"/>
        <w:rPr>
          <w:rFonts w:ascii="Arial" w:hAnsi="Arial" w:cs="Arial"/>
          <w:sz w:val="8"/>
          <w:szCs w:val="28"/>
        </w:rPr>
      </w:pPr>
    </w:p>
    <w:p w:rsidR="004808A5" w:rsidRPr="004808A5" w:rsidRDefault="004808A5" w:rsidP="004808A5">
      <w:pPr>
        <w:pStyle w:val="Default"/>
        <w:ind w:left="567" w:hanging="567"/>
        <w:jc w:val="both"/>
        <w:rPr>
          <w:rFonts w:ascii="Arial" w:hAnsi="Arial" w:cs="Arial"/>
          <w:sz w:val="28"/>
          <w:szCs w:val="28"/>
        </w:rPr>
      </w:pPr>
      <w:r w:rsidRPr="004808A5">
        <w:rPr>
          <w:rFonts w:ascii="Arial" w:hAnsi="Arial" w:cs="Arial"/>
          <w:sz w:val="28"/>
          <w:szCs w:val="28"/>
        </w:rPr>
        <w:t>1.</w:t>
      </w:r>
      <w:r>
        <w:rPr>
          <w:rFonts w:ascii="Arial" w:hAnsi="Arial" w:cs="Arial"/>
          <w:sz w:val="28"/>
          <w:szCs w:val="28"/>
        </w:rPr>
        <w:tab/>
      </w:r>
      <w:r w:rsidRPr="004808A5">
        <w:rPr>
          <w:rFonts w:ascii="Arial" w:hAnsi="Arial" w:cs="Arial"/>
          <w:sz w:val="28"/>
          <w:szCs w:val="28"/>
        </w:rPr>
        <w:t xml:space="preserve">TSTRANSCO to submit the excel formats with linkages and formulae at appropriate places for true up for 3rd MYT Control Period from </w:t>
      </w:r>
      <w:r w:rsidR="00351B96">
        <w:rPr>
          <w:rFonts w:ascii="Arial" w:hAnsi="Arial" w:cs="Arial"/>
          <w:sz w:val="28"/>
          <w:szCs w:val="28"/>
        </w:rPr>
        <w:t xml:space="preserve">             </w:t>
      </w:r>
      <w:r w:rsidRPr="004808A5">
        <w:rPr>
          <w:rFonts w:ascii="Arial" w:hAnsi="Arial" w:cs="Arial"/>
          <w:sz w:val="28"/>
          <w:szCs w:val="28"/>
        </w:rPr>
        <w:t xml:space="preserve">FY 2014-15 to FY 2018-19 and MYT for 4th Control Period from </w:t>
      </w:r>
      <w:r w:rsidR="00351B96">
        <w:rPr>
          <w:rFonts w:ascii="Arial" w:hAnsi="Arial" w:cs="Arial"/>
          <w:sz w:val="28"/>
          <w:szCs w:val="28"/>
        </w:rPr>
        <w:t xml:space="preserve">              </w:t>
      </w:r>
      <w:r w:rsidRPr="004808A5">
        <w:rPr>
          <w:rFonts w:ascii="Arial" w:hAnsi="Arial" w:cs="Arial"/>
          <w:sz w:val="28"/>
          <w:szCs w:val="28"/>
        </w:rPr>
        <w:t xml:space="preserve">FY 2019-20 to FY 2023-24. </w:t>
      </w:r>
    </w:p>
    <w:p w:rsidR="004808A5" w:rsidRDefault="004808A5" w:rsidP="004808A5">
      <w:pPr>
        <w:pStyle w:val="Default"/>
        <w:jc w:val="both"/>
        <w:rPr>
          <w:rFonts w:ascii="Arial" w:hAnsi="Arial" w:cs="Arial"/>
          <w:sz w:val="28"/>
          <w:szCs w:val="28"/>
        </w:rPr>
      </w:pPr>
    </w:p>
    <w:p w:rsidR="00450545" w:rsidRDefault="00450545" w:rsidP="00450545">
      <w:pPr>
        <w:pStyle w:val="Default"/>
        <w:ind w:left="567" w:hanging="567"/>
        <w:jc w:val="both"/>
        <w:rPr>
          <w:rFonts w:ascii="Arial" w:hAnsi="Arial" w:cs="Arial"/>
          <w:b/>
          <w:sz w:val="28"/>
          <w:szCs w:val="28"/>
        </w:rPr>
      </w:pPr>
      <w:r>
        <w:rPr>
          <w:rFonts w:ascii="Arial" w:hAnsi="Arial" w:cs="Arial"/>
          <w:b/>
          <w:sz w:val="28"/>
          <w:szCs w:val="28"/>
        </w:rPr>
        <w:t>SLDC</w:t>
      </w:r>
      <w:r w:rsidRPr="00BB50C3">
        <w:rPr>
          <w:rFonts w:ascii="Arial" w:hAnsi="Arial" w:cs="Arial"/>
          <w:b/>
          <w:sz w:val="28"/>
          <w:szCs w:val="28"/>
        </w:rPr>
        <w:t xml:space="preserve"> rep</w:t>
      </w:r>
      <w:r>
        <w:rPr>
          <w:rFonts w:ascii="Arial" w:hAnsi="Arial" w:cs="Arial"/>
          <w:b/>
          <w:sz w:val="28"/>
          <w:szCs w:val="28"/>
        </w:rPr>
        <w:t>ly</w:t>
      </w:r>
      <w:r w:rsidRPr="00BB50C3">
        <w:rPr>
          <w:rFonts w:ascii="Arial" w:hAnsi="Arial" w:cs="Arial"/>
          <w:b/>
          <w:sz w:val="28"/>
          <w:szCs w:val="28"/>
        </w:rPr>
        <w:t xml:space="preserve">:- </w:t>
      </w:r>
    </w:p>
    <w:p w:rsidR="00FA544F" w:rsidRPr="00450545" w:rsidRDefault="00FA544F" w:rsidP="00450545">
      <w:pPr>
        <w:pStyle w:val="Default"/>
        <w:ind w:left="567" w:hanging="567"/>
        <w:jc w:val="both"/>
        <w:rPr>
          <w:rFonts w:ascii="Arial" w:hAnsi="Arial" w:cs="Arial"/>
          <w:b/>
          <w:sz w:val="12"/>
          <w:szCs w:val="28"/>
        </w:rPr>
      </w:pPr>
    </w:p>
    <w:p w:rsidR="00FA544F" w:rsidRPr="00EE2D8C" w:rsidRDefault="00FA544F" w:rsidP="00EE2D8C">
      <w:pPr>
        <w:pStyle w:val="Default"/>
        <w:ind w:left="567"/>
        <w:jc w:val="both"/>
        <w:rPr>
          <w:rFonts w:ascii="Arial" w:hAnsi="Arial" w:cs="Arial"/>
          <w:b/>
          <w:sz w:val="28"/>
          <w:szCs w:val="28"/>
        </w:rPr>
      </w:pPr>
      <w:r w:rsidRPr="00EE2D8C">
        <w:rPr>
          <w:rFonts w:ascii="Arial" w:hAnsi="Arial" w:cs="Arial"/>
          <w:bCs/>
          <w:iCs/>
          <w:sz w:val="28"/>
          <w:szCs w:val="28"/>
        </w:rPr>
        <w:t>The duly filled in Excel Formats for true up for 3</w:t>
      </w:r>
      <w:r w:rsidRPr="00EE2D8C">
        <w:rPr>
          <w:rFonts w:ascii="Arial" w:hAnsi="Arial" w:cs="Arial"/>
          <w:bCs/>
          <w:iCs/>
          <w:sz w:val="28"/>
          <w:szCs w:val="28"/>
          <w:vertAlign w:val="superscript"/>
        </w:rPr>
        <w:t>rd</w:t>
      </w:r>
      <w:r w:rsidRPr="00EE2D8C">
        <w:rPr>
          <w:rFonts w:ascii="Arial" w:hAnsi="Arial" w:cs="Arial"/>
          <w:bCs/>
          <w:iCs/>
          <w:sz w:val="28"/>
          <w:szCs w:val="28"/>
        </w:rPr>
        <w:t xml:space="preserve"> MYT Control Period from FY2014-15 to FY 2018-19 are submitted herewith.</w:t>
      </w:r>
    </w:p>
    <w:p w:rsidR="00C9028F" w:rsidRPr="00AC2C3B" w:rsidRDefault="00C9028F" w:rsidP="00C9028F">
      <w:pPr>
        <w:pStyle w:val="Default"/>
        <w:ind w:left="567" w:hanging="567"/>
        <w:jc w:val="both"/>
        <w:rPr>
          <w:rFonts w:ascii="Arial" w:hAnsi="Arial" w:cs="Arial"/>
          <w:sz w:val="28"/>
          <w:szCs w:val="28"/>
        </w:rPr>
      </w:pPr>
    </w:p>
    <w:p w:rsidR="004808A5" w:rsidRDefault="004808A5" w:rsidP="005B2196">
      <w:pPr>
        <w:pStyle w:val="Default"/>
        <w:numPr>
          <w:ilvl w:val="0"/>
          <w:numId w:val="1"/>
        </w:numPr>
        <w:spacing w:after="58"/>
        <w:ind w:left="567" w:hanging="567"/>
        <w:jc w:val="both"/>
        <w:rPr>
          <w:rFonts w:ascii="Arial" w:hAnsi="Arial" w:cs="Arial"/>
          <w:b/>
          <w:bCs/>
          <w:sz w:val="28"/>
          <w:szCs w:val="28"/>
        </w:rPr>
      </w:pPr>
      <w:r w:rsidRPr="004808A5">
        <w:rPr>
          <w:rFonts w:ascii="Arial" w:hAnsi="Arial" w:cs="Arial"/>
          <w:b/>
          <w:bCs/>
          <w:sz w:val="28"/>
          <w:szCs w:val="28"/>
        </w:rPr>
        <w:t>True up for 3rd MYT Control Period from FY 2014-15 to FY2018-19</w:t>
      </w:r>
    </w:p>
    <w:p w:rsidR="004808A5" w:rsidRPr="004808A5" w:rsidRDefault="004808A5" w:rsidP="004808A5">
      <w:pPr>
        <w:pStyle w:val="Default"/>
        <w:ind w:left="567" w:hanging="567"/>
        <w:jc w:val="both"/>
        <w:rPr>
          <w:rFonts w:ascii="Arial" w:hAnsi="Arial" w:cs="Arial"/>
          <w:sz w:val="8"/>
          <w:szCs w:val="28"/>
        </w:rPr>
      </w:pPr>
    </w:p>
    <w:p w:rsidR="004808A5" w:rsidRPr="004808A5" w:rsidRDefault="004808A5" w:rsidP="004808A5">
      <w:pPr>
        <w:pStyle w:val="Default"/>
        <w:ind w:left="567" w:hanging="567"/>
        <w:jc w:val="both"/>
        <w:rPr>
          <w:rFonts w:ascii="Arial" w:hAnsi="Arial" w:cs="Arial"/>
          <w:sz w:val="28"/>
          <w:szCs w:val="28"/>
        </w:rPr>
      </w:pPr>
      <w:r w:rsidRPr="004808A5">
        <w:rPr>
          <w:rFonts w:ascii="Arial" w:hAnsi="Arial" w:cs="Arial"/>
          <w:sz w:val="28"/>
          <w:szCs w:val="28"/>
        </w:rPr>
        <w:t>2.</w:t>
      </w:r>
      <w:r>
        <w:rPr>
          <w:rFonts w:ascii="Arial" w:hAnsi="Arial" w:cs="Arial"/>
          <w:sz w:val="28"/>
          <w:szCs w:val="28"/>
        </w:rPr>
        <w:tab/>
      </w:r>
      <w:r w:rsidRPr="004808A5">
        <w:rPr>
          <w:rFonts w:ascii="Arial" w:hAnsi="Arial" w:cs="Arial"/>
          <w:sz w:val="28"/>
          <w:szCs w:val="28"/>
        </w:rPr>
        <w:t xml:space="preserve">TSTRANSCO to submit the audited annual accounts for FY 2014-15, FY 2015-16, FY 2016-17, FY 2017-18 and FY 2018-19. </w:t>
      </w:r>
    </w:p>
    <w:p w:rsidR="004808A5" w:rsidRDefault="004808A5" w:rsidP="004808A5">
      <w:pPr>
        <w:pStyle w:val="Default"/>
        <w:jc w:val="both"/>
        <w:rPr>
          <w:rFonts w:ascii="Arial" w:hAnsi="Arial" w:cs="Arial"/>
          <w:sz w:val="28"/>
          <w:szCs w:val="28"/>
        </w:rPr>
      </w:pPr>
    </w:p>
    <w:p w:rsidR="00450545" w:rsidRDefault="00450545" w:rsidP="00450545">
      <w:pPr>
        <w:pStyle w:val="Default"/>
        <w:ind w:left="567" w:hanging="567"/>
        <w:jc w:val="both"/>
        <w:rPr>
          <w:rFonts w:ascii="Arial" w:hAnsi="Arial" w:cs="Arial"/>
          <w:b/>
          <w:sz w:val="28"/>
          <w:szCs w:val="28"/>
        </w:rPr>
      </w:pPr>
      <w:r>
        <w:rPr>
          <w:rFonts w:ascii="Arial" w:hAnsi="Arial" w:cs="Arial"/>
          <w:b/>
          <w:sz w:val="28"/>
          <w:szCs w:val="28"/>
        </w:rPr>
        <w:t>SLDC</w:t>
      </w:r>
      <w:r w:rsidRPr="00BB50C3">
        <w:rPr>
          <w:rFonts w:ascii="Arial" w:hAnsi="Arial" w:cs="Arial"/>
          <w:b/>
          <w:sz w:val="28"/>
          <w:szCs w:val="28"/>
        </w:rPr>
        <w:t xml:space="preserve"> rep</w:t>
      </w:r>
      <w:r>
        <w:rPr>
          <w:rFonts w:ascii="Arial" w:hAnsi="Arial" w:cs="Arial"/>
          <w:b/>
          <w:sz w:val="28"/>
          <w:szCs w:val="28"/>
        </w:rPr>
        <w:t>ly</w:t>
      </w:r>
      <w:r w:rsidRPr="00BB50C3">
        <w:rPr>
          <w:rFonts w:ascii="Arial" w:hAnsi="Arial" w:cs="Arial"/>
          <w:b/>
          <w:sz w:val="28"/>
          <w:szCs w:val="28"/>
        </w:rPr>
        <w:t xml:space="preserve">:- </w:t>
      </w:r>
    </w:p>
    <w:p w:rsidR="00C9028F" w:rsidRPr="00955B79" w:rsidRDefault="00C9028F" w:rsidP="00450545">
      <w:pPr>
        <w:pStyle w:val="Default"/>
        <w:ind w:left="567" w:hanging="567"/>
        <w:jc w:val="both"/>
        <w:rPr>
          <w:rFonts w:ascii="Arial" w:hAnsi="Arial" w:cs="Arial"/>
          <w:sz w:val="10"/>
          <w:szCs w:val="28"/>
        </w:rPr>
      </w:pPr>
    </w:p>
    <w:p w:rsidR="00FA544F" w:rsidRPr="00A00EF6" w:rsidRDefault="00FA544F" w:rsidP="00A00EF6">
      <w:pPr>
        <w:spacing w:after="0" w:line="240" w:lineRule="auto"/>
        <w:ind w:left="567"/>
        <w:jc w:val="both"/>
        <w:rPr>
          <w:rFonts w:ascii="Arial" w:hAnsi="Arial" w:cs="Arial"/>
          <w:bCs/>
          <w:iCs/>
          <w:sz w:val="28"/>
          <w:szCs w:val="28"/>
        </w:rPr>
      </w:pPr>
      <w:r w:rsidRPr="00A00EF6">
        <w:rPr>
          <w:rFonts w:ascii="Arial" w:hAnsi="Arial" w:cs="Arial"/>
          <w:bCs/>
          <w:iCs/>
          <w:sz w:val="28"/>
          <w:szCs w:val="28"/>
        </w:rPr>
        <w:t xml:space="preserve">The copy of audited annual accounts for FY 2014-15 to FY 2017-18 were already submitted to the Hon’ble Commission.  However, a copy of the same are submitted herewith.  </w:t>
      </w:r>
    </w:p>
    <w:p w:rsidR="00FA544F" w:rsidRPr="00A00EF6" w:rsidRDefault="00FA544F" w:rsidP="00A00EF6">
      <w:pPr>
        <w:spacing w:after="0" w:line="240" w:lineRule="auto"/>
        <w:ind w:left="567"/>
        <w:jc w:val="both"/>
        <w:rPr>
          <w:rFonts w:ascii="Arial" w:hAnsi="Arial" w:cs="Arial"/>
          <w:bCs/>
          <w:iCs/>
          <w:sz w:val="28"/>
          <w:szCs w:val="28"/>
        </w:rPr>
      </w:pPr>
    </w:p>
    <w:p w:rsidR="00FA544F" w:rsidRPr="00A00EF6" w:rsidRDefault="00FA544F" w:rsidP="00A00EF6">
      <w:pPr>
        <w:spacing w:after="0" w:line="240" w:lineRule="auto"/>
        <w:ind w:left="567"/>
        <w:jc w:val="both"/>
        <w:rPr>
          <w:rFonts w:ascii="Arial" w:hAnsi="Arial" w:cs="Arial"/>
          <w:iCs/>
          <w:sz w:val="28"/>
          <w:szCs w:val="28"/>
        </w:rPr>
      </w:pPr>
      <w:r w:rsidRPr="00A00EF6">
        <w:rPr>
          <w:rFonts w:ascii="Arial" w:hAnsi="Arial" w:cs="Arial"/>
          <w:bCs/>
          <w:iCs/>
          <w:sz w:val="28"/>
          <w:szCs w:val="28"/>
        </w:rPr>
        <w:t xml:space="preserve">The Annual Accounts for FY 2018-19 are under finalization/Statutory Audit. A copy of provisional accounts for FY 2018-19 is enclosed herewith.  </w:t>
      </w:r>
    </w:p>
    <w:p w:rsidR="00C9028F" w:rsidRPr="004808A5" w:rsidRDefault="00C9028F" w:rsidP="004808A5">
      <w:pPr>
        <w:pStyle w:val="Default"/>
        <w:jc w:val="both"/>
        <w:rPr>
          <w:rFonts w:ascii="Arial" w:hAnsi="Arial" w:cs="Arial"/>
          <w:sz w:val="28"/>
          <w:szCs w:val="28"/>
        </w:rPr>
      </w:pPr>
    </w:p>
    <w:p w:rsidR="004808A5" w:rsidRPr="004808A5" w:rsidRDefault="004808A5" w:rsidP="004808A5">
      <w:pPr>
        <w:pStyle w:val="Default"/>
        <w:ind w:left="567" w:hanging="567"/>
        <w:jc w:val="both"/>
        <w:rPr>
          <w:rFonts w:ascii="Arial" w:hAnsi="Arial" w:cs="Arial"/>
          <w:sz w:val="28"/>
          <w:szCs w:val="28"/>
        </w:rPr>
      </w:pPr>
      <w:r w:rsidRPr="004808A5">
        <w:rPr>
          <w:rFonts w:ascii="Arial" w:hAnsi="Arial" w:cs="Arial"/>
          <w:sz w:val="28"/>
          <w:szCs w:val="28"/>
        </w:rPr>
        <w:t>3.</w:t>
      </w:r>
      <w:r>
        <w:rPr>
          <w:rFonts w:ascii="Arial" w:hAnsi="Arial" w:cs="Arial"/>
          <w:sz w:val="28"/>
          <w:szCs w:val="28"/>
        </w:rPr>
        <w:tab/>
      </w:r>
      <w:r w:rsidRPr="004808A5">
        <w:rPr>
          <w:rFonts w:ascii="Arial" w:hAnsi="Arial" w:cs="Arial"/>
          <w:sz w:val="28"/>
          <w:szCs w:val="28"/>
        </w:rPr>
        <w:t xml:space="preserve">Regulation 7 of the APERC (Levy and Collection of Fees and Charges by State Load Despatch Centre) Regulations, 2006 specifies as under: </w:t>
      </w:r>
    </w:p>
    <w:p w:rsidR="004808A5" w:rsidRPr="004808A5" w:rsidRDefault="004808A5" w:rsidP="004808A5">
      <w:pPr>
        <w:pStyle w:val="Default"/>
        <w:jc w:val="both"/>
        <w:rPr>
          <w:rFonts w:ascii="Arial" w:hAnsi="Arial" w:cs="Arial"/>
          <w:sz w:val="28"/>
          <w:szCs w:val="28"/>
        </w:rPr>
      </w:pPr>
    </w:p>
    <w:p w:rsidR="004808A5" w:rsidRDefault="004808A5" w:rsidP="004808A5">
      <w:pPr>
        <w:pStyle w:val="Default"/>
        <w:ind w:firstLine="567"/>
        <w:jc w:val="both"/>
        <w:rPr>
          <w:rFonts w:ascii="Arial" w:hAnsi="Arial" w:cs="Arial"/>
          <w:b/>
          <w:bCs/>
          <w:i/>
          <w:iCs/>
          <w:sz w:val="28"/>
          <w:szCs w:val="28"/>
        </w:rPr>
      </w:pPr>
      <w:r w:rsidRPr="004808A5">
        <w:rPr>
          <w:rFonts w:ascii="Arial" w:hAnsi="Arial" w:cs="Arial"/>
          <w:i/>
          <w:iCs/>
          <w:sz w:val="28"/>
          <w:szCs w:val="28"/>
        </w:rPr>
        <w:t>“</w:t>
      </w:r>
      <w:r w:rsidRPr="004808A5">
        <w:rPr>
          <w:rFonts w:ascii="Arial" w:hAnsi="Arial" w:cs="Arial"/>
          <w:b/>
          <w:bCs/>
          <w:i/>
          <w:iCs/>
          <w:sz w:val="28"/>
          <w:szCs w:val="28"/>
        </w:rPr>
        <w:t>7. SEGREGATION OF ACCOUNTS</w:t>
      </w:r>
    </w:p>
    <w:p w:rsidR="004808A5" w:rsidRPr="00955B79" w:rsidRDefault="004808A5" w:rsidP="004808A5">
      <w:pPr>
        <w:pStyle w:val="Default"/>
        <w:ind w:firstLine="567"/>
        <w:jc w:val="both"/>
        <w:rPr>
          <w:rFonts w:ascii="Arial" w:hAnsi="Arial" w:cs="Arial"/>
          <w:sz w:val="10"/>
          <w:szCs w:val="28"/>
        </w:rPr>
      </w:pPr>
      <w:r w:rsidRPr="004808A5">
        <w:rPr>
          <w:rFonts w:ascii="Arial" w:hAnsi="Arial" w:cs="Arial"/>
          <w:b/>
          <w:bCs/>
          <w:i/>
          <w:iCs/>
          <w:sz w:val="28"/>
          <w:szCs w:val="28"/>
        </w:rPr>
        <w:t xml:space="preserve"> </w:t>
      </w:r>
    </w:p>
    <w:p w:rsidR="004808A5" w:rsidRDefault="004808A5" w:rsidP="004808A5">
      <w:pPr>
        <w:pStyle w:val="Default"/>
        <w:ind w:left="567"/>
        <w:jc w:val="both"/>
        <w:rPr>
          <w:rFonts w:ascii="Arial" w:hAnsi="Arial" w:cs="Arial"/>
          <w:i/>
          <w:iCs/>
          <w:sz w:val="28"/>
          <w:szCs w:val="28"/>
        </w:rPr>
      </w:pPr>
      <w:r w:rsidRPr="004808A5">
        <w:rPr>
          <w:rFonts w:ascii="Arial" w:hAnsi="Arial" w:cs="Arial"/>
          <w:i/>
          <w:iCs/>
          <w:sz w:val="28"/>
          <w:szCs w:val="28"/>
        </w:rPr>
        <w:t xml:space="preserve">As specified in clause 5 of the AP Electricity Regulatory Commission (Terms and Conditions for determination of Transmission Tariff) Regulation, 2005, (Regulation No. 5 of 2005), the Transmission Corporation of A.P. Ltd., (APTRANSCO) shall be required to maintain separate accounts for SLDC activity and till such time as the accounts are not so segregated, it shall apportion its costs on the basis of an </w:t>
      </w:r>
      <w:r w:rsidRPr="004808A5">
        <w:rPr>
          <w:rFonts w:ascii="Arial" w:hAnsi="Arial" w:cs="Arial"/>
          <w:i/>
          <w:iCs/>
          <w:sz w:val="28"/>
          <w:szCs w:val="28"/>
        </w:rPr>
        <w:lastRenderedPageBreak/>
        <w:t xml:space="preserve">Allocation Statement to be submitted to the Commission with all relevant details.” </w:t>
      </w:r>
    </w:p>
    <w:p w:rsidR="004808A5" w:rsidRDefault="004808A5" w:rsidP="004808A5">
      <w:pPr>
        <w:pStyle w:val="Default"/>
        <w:ind w:left="567"/>
        <w:jc w:val="both"/>
        <w:rPr>
          <w:rFonts w:ascii="Arial" w:hAnsi="Arial" w:cs="Arial"/>
          <w:sz w:val="28"/>
          <w:szCs w:val="28"/>
        </w:rPr>
      </w:pPr>
      <w:r w:rsidRPr="004808A5">
        <w:rPr>
          <w:rFonts w:ascii="Arial" w:hAnsi="Arial" w:cs="Arial"/>
          <w:sz w:val="28"/>
          <w:szCs w:val="28"/>
        </w:rPr>
        <w:t xml:space="preserve">TSTRANSCO to submit the Allocation Statement for FY 2014-15, </w:t>
      </w:r>
      <w:r w:rsidR="008C078F">
        <w:rPr>
          <w:rFonts w:ascii="Arial" w:hAnsi="Arial" w:cs="Arial"/>
          <w:sz w:val="28"/>
          <w:szCs w:val="28"/>
        </w:rPr>
        <w:t xml:space="preserve">             </w:t>
      </w:r>
      <w:r w:rsidRPr="004808A5">
        <w:rPr>
          <w:rFonts w:ascii="Arial" w:hAnsi="Arial" w:cs="Arial"/>
          <w:sz w:val="28"/>
          <w:szCs w:val="28"/>
        </w:rPr>
        <w:t xml:space="preserve">FY 2015-16, FY 2016-17, FY 2017-18 and FY 2018-19, as required under Regulation 7 reproduced above. </w:t>
      </w:r>
    </w:p>
    <w:p w:rsidR="00C9028F" w:rsidRDefault="00C9028F" w:rsidP="00C9028F">
      <w:pPr>
        <w:pStyle w:val="Default"/>
        <w:ind w:left="567" w:hanging="567"/>
        <w:jc w:val="both"/>
        <w:rPr>
          <w:rFonts w:ascii="Arial" w:hAnsi="Arial" w:cs="Arial"/>
          <w:b/>
          <w:sz w:val="28"/>
          <w:szCs w:val="28"/>
        </w:rPr>
      </w:pPr>
    </w:p>
    <w:p w:rsidR="00450545" w:rsidRDefault="00450545" w:rsidP="00450545">
      <w:pPr>
        <w:pStyle w:val="Default"/>
        <w:ind w:left="567" w:hanging="567"/>
        <w:jc w:val="both"/>
        <w:rPr>
          <w:rFonts w:ascii="Arial" w:hAnsi="Arial" w:cs="Arial"/>
          <w:b/>
          <w:sz w:val="28"/>
          <w:szCs w:val="28"/>
        </w:rPr>
      </w:pPr>
      <w:r>
        <w:rPr>
          <w:rFonts w:ascii="Arial" w:hAnsi="Arial" w:cs="Arial"/>
          <w:b/>
          <w:sz w:val="28"/>
          <w:szCs w:val="28"/>
        </w:rPr>
        <w:t>SLDC</w:t>
      </w:r>
      <w:r w:rsidRPr="00BB50C3">
        <w:rPr>
          <w:rFonts w:ascii="Arial" w:hAnsi="Arial" w:cs="Arial"/>
          <w:b/>
          <w:sz w:val="28"/>
          <w:szCs w:val="28"/>
        </w:rPr>
        <w:t xml:space="preserve"> rep</w:t>
      </w:r>
      <w:r>
        <w:rPr>
          <w:rFonts w:ascii="Arial" w:hAnsi="Arial" w:cs="Arial"/>
          <w:b/>
          <w:sz w:val="28"/>
          <w:szCs w:val="28"/>
        </w:rPr>
        <w:t>ly</w:t>
      </w:r>
      <w:r w:rsidRPr="00BB50C3">
        <w:rPr>
          <w:rFonts w:ascii="Arial" w:hAnsi="Arial" w:cs="Arial"/>
          <w:b/>
          <w:sz w:val="28"/>
          <w:szCs w:val="28"/>
        </w:rPr>
        <w:t xml:space="preserve">:- </w:t>
      </w:r>
    </w:p>
    <w:p w:rsidR="00C9028F" w:rsidRPr="00A00EF6" w:rsidRDefault="00C9028F" w:rsidP="00450545">
      <w:pPr>
        <w:pStyle w:val="Default"/>
        <w:ind w:left="567" w:hanging="567"/>
        <w:jc w:val="both"/>
        <w:rPr>
          <w:rFonts w:ascii="Arial" w:hAnsi="Arial" w:cs="Arial"/>
          <w:sz w:val="14"/>
          <w:szCs w:val="28"/>
        </w:rPr>
      </w:pPr>
    </w:p>
    <w:p w:rsidR="00FA544F" w:rsidRPr="00A00EF6" w:rsidRDefault="00FA544F" w:rsidP="00A00EF6">
      <w:pPr>
        <w:spacing w:after="0" w:line="240" w:lineRule="auto"/>
        <w:ind w:left="567"/>
        <w:jc w:val="both"/>
        <w:rPr>
          <w:rFonts w:ascii="Arial" w:hAnsi="Arial" w:cs="Arial"/>
          <w:iCs/>
          <w:sz w:val="28"/>
          <w:szCs w:val="28"/>
        </w:rPr>
      </w:pPr>
      <w:r w:rsidRPr="00A00EF6">
        <w:rPr>
          <w:rFonts w:ascii="Arial" w:hAnsi="Arial" w:cs="Arial"/>
          <w:bCs/>
          <w:iCs/>
          <w:sz w:val="28"/>
          <w:szCs w:val="28"/>
        </w:rPr>
        <w:t xml:space="preserve">A copy of allocation statement between Transmission and SLDC Business as per Annual Financial Statements for FY 2014-15  to  </w:t>
      </w:r>
      <w:r w:rsidR="00A00EF6">
        <w:rPr>
          <w:rFonts w:ascii="Arial" w:hAnsi="Arial" w:cs="Arial"/>
          <w:bCs/>
          <w:iCs/>
          <w:sz w:val="28"/>
          <w:szCs w:val="28"/>
        </w:rPr>
        <w:t xml:space="preserve">               </w:t>
      </w:r>
      <w:r w:rsidRPr="00A00EF6">
        <w:rPr>
          <w:rFonts w:ascii="Arial" w:hAnsi="Arial" w:cs="Arial"/>
          <w:bCs/>
          <w:iCs/>
          <w:sz w:val="28"/>
          <w:szCs w:val="28"/>
        </w:rPr>
        <w:t>FY 2017-18 (audited) and FY 2018-19 (provisional) are submitted herewith.</w:t>
      </w:r>
    </w:p>
    <w:p w:rsidR="00FA544F" w:rsidRDefault="00FA544F" w:rsidP="00FA544F">
      <w:pPr>
        <w:spacing w:after="0" w:line="240" w:lineRule="auto"/>
        <w:ind w:left="720"/>
        <w:jc w:val="both"/>
        <w:rPr>
          <w:rFonts w:ascii="Book Antiqua" w:hAnsi="Book Antiqua"/>
          <w:i/>
          <w:sz w:val="24"/>
          <w:szCs w:val="24"/>
        </w:rPr>
      </w:pPr>
    </w:p>
    <w:p w:rsidR="004808A5" w:rsidRDefault="004808A5" w:rsidP="004808A5">
      <w:pPr>
        <w:pStyle w:val="Default"/>
        <w:ind w:left="567" w:hanging="567"/>
        <w:jc w:val="both"/>
        <w:rPr>
          <w:rFonts w:ascii="Arial" w:hAnsi="Arial" w:cs="Arial"/>
          <w:sz w:val="28"/>
          <w:szCs w:val="28"/>
        </w:rPr>
      </w:pPr>
      <w:r w:rsidRPr="004808A5">
        <w:rPr>
          <w:rFonts w:ascii="Arial" w:hAnsi="Arial" w:cs="Arial"/>
          <w:sz w:val="28"/>
          <w:szCs w:val="28"/>
        </w:rPr>
        <w:t>4.</w:t>
      </w:r>
      <w:r>
        <w:rPr>
          <w:rFonts w:ascii="Arial" w:hAnsi="Arial" w:cs="Arial"/>
          <w:sz w:val="28"/>
          <w:szCs w:val="28"/>
        </w:rPr>
        <w:tab/>
      </w:r>
      <w:r w:rsidRPr="004808A5">
        <w:rPr>
          <w:rFonts w:ascii="Arial" w:hAnsi="Arial" w:cs="Arial"/>
          <w:sz w:val="28"/>
          <w:szCs w:val="28"/>
        </w:rPr>
        <w:t xml:space="preserve">TSTRANSCO submitted the comparison of approved and actual employee, A&amp;G and R&amp;M expenses for FY 2014-15 to FY 2018-19 in Table 1 of the Petition. In this regard: </w:t>
      </w:r>
    </w:p>
    <w:p w:rsidR="004808A5" w:rsidRPr="004808A5" w:rsidRDefault="004808A5" w:rsidP="004808A5">
      <w:pPr>
        <w:pStyle w:val="Default"/>
        <w:ind w:left="567" w:hanging="567"/>
        <w:jc w:val="both"/>
        <w:rPr>
          <w:rFonts w:ascii="Arial" w:hAnsi="Arial" w:cs="Arial"/>
          <w:sz w:val="16"/>
          <w:szCs w:val="28"/>
        </w:rPr>
      </w:pPr>
    </w:p>
    <w:p w:rsidR="004808A5" w:rsidRDefault="004808A5" w:rsidP="004808A5">
      <w:pPr>
        <w:pStyle w:val="Default"/>
        <w:spacing w:after="61"/>
        <w:ind w:left="993" w:hanging="426"/>
        <w:jc w:val="both"/>
        <w:rPr>
          <w:rFonts w:ascii="Arial" w:hAnsi="Arial" w:cs="Arial"/>
          <w:sz w:val="28"/>
          <w:szCs w:val="28"/>
        </w:rPr>
      </w:pPr>
      <w:r w:rsidRPr="004808A5">
        <w:rPr>
          <w:rFonts w:ascii="Arial" w:hAnsi="Arial" w:cs="Arial"/>
          <w:sz w:val="28"/>
          <w:szCs w:val="28"/>
        </w:rPr>
        <w:t xml:space="preserve">a. TSTRANSCO to submit the justification for the variation in employee expenses for each year from FY 2014-15 to FY 2018-19 along with supporting documents. </w:t>
      </w:r>
    </w:p>
    <w:p w:rsidR="00C9028F" w:rsidRPr="00C9028F" w:rsidRDefault="00C9028F" w:rsidP="004808A5">
      <w:pPr>
        <w:pStyle w:val="Default"/>
        <w:spacing w:after="61"/>
        <w:ind w:left="993" w:hanging="426"/>
        <w:jc w:val="both"/>
        <w:rPr>
          <w:rFonts w:ascii="Arial" w:hAnsi="Arial" w:cs="Arial"/>
          <w:sz w:val="10"/>
          <w:szCs w:val="28"/>
        </w:rPr>
      </w:pPr>
    </w:p>
    <w:p w:rsidR="004808A5" w:rsidRDefault="004808A5" w:rsidP="004808A5">
      <w:pPr>
        <w:pStyle w:val="Default"/>
        <w:spacing w:after="61"/>
        <w:ind w:left="993" w:hanging="426"/>
        <w:jc w:val="both"/>
        <w:rPr>
          <w:rFonts w:ascii="Arial" w:hAnsi="Arial" w:cs="Arial"/>
          <w:sz w:val="28"/>
          <w:szCs w:val="28"/>
        </w:rPr>
      </w:pPr>
      <w:r w:rsidRPr="004808A5">
        <w:rPr>
          <w:rFonts w:ascii="Arial" w:hAnsi="Arial" w:cs="Arial"/>
          <w:sz w:val="28"/>
          <w:szCs w:val="28"/>
        </w:rPr>
        <w:t>b.</w:t>
      </w:r>
      <w:r>
        <w:rPr>
          <w:rFonts w:ascii="Arial" w:hAnsi="Arial" w:cs="Arial"/>
          <w:sz w:val="28"/>
          <w:szCs w:val="28"/>
        </w:rPr>
        <w:tab/>
      </w:r>
      <w:r w:rsidRPr="004808A5">
        <w:rPr>
          <w:rFonts w:ascii="Arial" w:hAnsi="Arial" w:cs="Arial"/>
          <w:sz w:val="28"/>
          <w:szCs w:val="28"/>
        </w:rPr>
        <w:t xml:space="preserve">TSTRANSCO to submit the justification for the variation in A&amp;G expenses for each year from FY 2014-15 to FY 2018-19 along with supporting documents. </w:t>
      </w:r>
    </w:p>
    <w:p w:rsidR="004808A5" w:rsidRPr="004808A5" w:rsidRDefault="004808A5" w:rsidP="004808A5">
      <w:pPr>
        <w:pStyle w:val="Default"/>
        <w:spacing w:after="61"/>
        <w:ind w:left="993" w:hanging="426"/>
        <w:jc w:val="both"/>
        <w:rPr>
          <w:rFonts w:ascii="Arial" w:hAnsi="Arial" w:cs="Arial"/>
          <w:sz w:val="8"/>
          <w:szCs w:val="28"/>
        </w:rPr>
      </w:pPr>
    </w:p>
    <w:p w:rsidR="004808A5" w:rsidRDefault="004808A5" w:rsidP="004808A5">
      <w:pPr>
        <w:pStyle w:val="Default"/>
        <w:ind w:left="993" w:hanging="426"/>
        <w:jc w:val="both"/>
        <w:rPr>
          <w:rFonts w:ascii="Arial" w:hAnsi="Arial" w:cs="Arial"/>
          <w:sz w:val="28"/>
          <w:szCs w:val="28"/>
        </w:rPr>
      </w:pPr>
      <w:r w:rsidRPr="004808A5">
        <w:rPr>
          <w:rFonts w:ascii="Arial" w:hAnsi="Arial" w:cs="Arial"/>
          <w:sz w:val="28"/>
          <w:szCs w:val="28"/>
        </w:rPr>
        <w:t>c.</w:t>
      </w:r>
      <w:r>
        <w:rPr>
          <w:rFonts w:ascii="Arial" w:hAnsi="Arial" w:cs="Arial"/>
          <w:sz w:val="28"/>
          <w:szCs w:val="28"/>
        </w:rPr>
        <w:tab/>
      </w:r>
      <w:r w:rsidRPr="004808A5">
        <w:rPr>
          <w:rFonts w:ascii="Arial" w:hAnsi="Arial" w:cs="Arial"/>
          <w:sz w:val="28"/>
          <w:szCs w:val="28"/>
        </w:rPr>
        <w:t xml:space="preserve">TSTRANSCO to submit the justification for the variation in R&amp;M expenses for each year from FY 2014-15 to FY 2018-19 along with supporting documents. </w:t>
      </w:r>
    </w:p>
    <w:p w:rsidR="00C9028F" w:rsidRPr="004808A5" w:rsidRDefault="00C9028F" w:rsidP="004808A5">
      <w:pPr>
        <w:pStyle w:val="Default"/>
        <w:ind w:left="993" w:hanging="426"/>
        <w:jc w:val="both"/>
        <w:rPr>
          <w:rFonts w:ascii="Arial" w:hAnsi="Arial" w:cs="Arial"/>
          <w:sz w:val="28"/>
          <w:szCs w:val="28"/>
        </w:rPr>
      </w:pPr>
    </w:p>
    <w:p w:rsidR="00450545" w:rsidRDefault="00450545" w:rsidP="00450545">
      <w:pPr>
        <w:pStyle w:val="Default"/>
        <w:ind w:left="567" w:hanging="567"/>
        <w:jc w:val="both"/>
        <w:rPr>
          <w:rFonts w:ascii="Arial" w:hAnsi="Arial" w:cs="Arial"/>
          <w:b/>
          <w:sz w:val="28"/>
          <w:szCs w:val="28"/>
        </w:rPr>
      </w:pPr>
      <w:r>
        <w:rPr>
          <w:rFonts w:ascii="Arial" w:hAnsi="Arial" w:cs="Arial"/>
          <w:b/>
          <w:sz w:val="28"/>
          <w:szCs w:val="28"/>
        </w:rPr>
        <w:t>SLDC</w:t>
      </w:r>
      <w:r w:rsidRPr="00BB50C3">
        <w:rPr>
          <w:rFonts w:ascii="Arial" w:hAnsi="Arial" w:cs="Arial"/>
          <w:b/>
          <w:sz w:val="28"/>
          <w:szCs w:val="28"/>
        </w:rPr>
        <w:t xml:space="preserve"> rep</w:t>
      </w:r>
      <w:r>
        <w:rPr>
          <w:rFonts w:ascii="Arial" w:hAnsi="Arial" w:cs="Arial"/>
          <w:b/>
          <w:sz w:val="28"/>
          <w:szCs w:val="28"/>
        </w:rPr>
        <w:t>ly</w:t>
      </w:r>
      <w:r w:rsidRPr="00BB50C3">
        <w:rPr>
          <w:rFonts w:ascii="Arial" w:hAnsi="Arial" w:cs="Arial"/>
          <w:b/>
          <w:sz w:val="28"/>
          <w:szCs w:val="28"/>
        </w:rPr>
        <w:t xml:space="preserve">:- </w:t>
      </w:r>
    </w:p>
    <w:p w:rsidR="00F67F25" w:rsidRPr="008C078F" w:rsidRDefault="00F67F25" w:rsidP="00450545">
      <w:pPr>
        <w:pStyle w:val="Default"/>
        <w:ind w:left="567" w:hanging="567"/>
        <w:jc w:val="both"/>
        <w:rPr>
          <w:rFonts w:ascii="Arial" w:hAnsi="Arial" w:cs="Arial"/>
          <w:b/>
          <w:sz w:val="2"/>
          <w:szCs w:val="28"/>
        </w:rPr>
      </w:pPr>
    </w:p>
    <w:p w:rsidR="00FA544F" w:rsidRPr="00A00EF6" w:rsidRDefault="00FA544F" w:rsidP="00A00EF6">
      <w:pPr>
        <w:spacing w:after="0" w:line="240" w:lineRule="auto"/>
        <w:ind w:left="567"/>
        <w:jc w:val="both"/>
        <w:rPr>
          <w:rFonts w:ascii="Arial" w:hAnsi="Arial" w:cs="Arial"/>
          <w:b/>
          <w:iCs/>
          <w:sz w:val="28"/>
          <w:szCs w:val="28"/>
        </w:rPr>
      </w:pPr>
      <w:r w:rsidRPr="00A00EF6">
        <w:rPr>
          <w:rFonts w:ascii="Arial" w:hAnsi="Arial" w:cs="Arial"/>
          <w:iCs/>
          <w:sz w:val="28"/>
          <w:szCs w:val="28"/>
        </w:rPr>
        <w:t>T</w:t>
      </w:r>
      <w:r w:rsidRPr="00A00EF6">
        <w:rPr>
          <w:rFonts w:ascii="Arial" w:hAnsi="Arial" w:cs="Arial"/>
          <w:bCs/>
          <w:iCs/>
          <w:sz w:val="28"/>
          <w:szCs w:val="28"/>
        </w:rPr>
        <w:t>he following is the position of O&amp;M Expenses approved and actual for FY 2014-15 to FY 2017-18 (audited) and FY 2018-19 (provisional).</w:t>
      </w:r>
    </w:p>
    <w:p w:rsidR="00FA544F" w:rsidRPr="00104B85" w:rsidRDefault="00FA544F" w:rsidP="00FA544F">
      <w:pPr>
        <w:spacing w:after="0" w:line="240" w:lineRule="auto"/>
        <w:jc w:val="both"/>
        <w:rPr>
          <w:rFonts w:ascii="Book Antiqua" w:hAnsi="Book Antiqua"/>
          <w:iCs/>
          <w:sz w:val="6"/>
        </w:rPr>
      </w:pPr>
    </w:p>
    <w:tbl>
      <w:tblPr>
        <w:tblW w:w="9597" w:type="dxa"/>
        <w:jc w:val="center"/>
        <w:tblLook w:val="04A0" w:firstRow="1" w:lastRow="0" w:firstColumn="1" w:lastColumn="0" w:noHBand="0" w:noVBand="1"/>
      </w:tblPr>
      <w:tblGrid>
        <w:gridCol w:w="2268"/>
        <w:gridCol w:w="816"/>
        <w:gridCol w:w="1011"/>
        <w:gridCol w:w="754"/>
        <w:gridCol w:w="816"/>
        <w:gridCol w:w="1011"/>
        <w:gridCol w:w="754"/>
        <w:gridCol w:w="816"/>
        <w:gridCol w:w="1011"/>
        <w:gridCol w:w="767"/>
      </w:tblGrid>
      <w:tr w:rsidR="00FA544F" w:rsidRPr="00A00EF6" w:rsidTr="00A00EF6">
        <w:trPr>
          <w:trHeight w:val="300"/>
          <w:jc w:val="center"/>
        </w:trPr>
        <w:tc>
          <w:tcPr>
            <w:tcW w:w="9597" w:type="dxa"/>
            <w:gridSpan w:val="10"/>
            <w:tcBorders>
              <w:top w:val="nil"/>
              <w:left w:val="nil"/>
              <w:bottom w:val="nil"/>
              <w:right w:val="nil"/>
            </w:tcBorders>
            <w:shd w:val="clear" w:color="auto" w:fill="auto"/>
            <w:noWrap/>
            <w:vAlign w:val="bottom"/>
            <w:hideMark/>
          </w:tcPr>
          <w:p w:rsidR="00FA544F"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(Rs. in Crores)</w:t>
            </w:r>
          </w:p>
          <w:p w:rsidR="00A00EF6" w:rsidRPr="00A00EF6" w:rsidRDefault="00A00EF6" w:rsidP="004554B8">
            <w:pPr>
              <w:spacing w:after="0" w:line="240" w:lineRule="auto"/>
              <w:jc w:val="right"/>
              <w:rPr>
                <w:rFonts w:ascii="Arial" w:eastAsia="Times New Roman" w:hAnsi="Arial" w:cs="Arial"/>
                <w:sz w:val="24"/>
                <w:szCs w:val="24"/>
              </w:rPr>
            </w:pPr>
          </w:p>
        </w:tc>
      </w:tr>
      <w:tr w:rsidR="00FA544F" w:rsidRPr="00A00EF6" w:rsidTr="00A00EF6">
        <w:trPr>
          <w:trHeight w:val="467"/>
          <w:jc w:val="center"/>
        </w:trPr>
        <w:tc>
          <w:tcPr>
            <w:tcW w:w="2268"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FA544F" w:rsidRPr="00A00EF6" w:rsidRDefault="00FA544F" w:rsidP="004554B8">
            <w:pPr>
              <w:spacing w:after="0" w:line="240" w:lineRule="auto"/>
              <w:jc w:val="center"/>
              <w:rPr>
                <w:rFonts w:ascii="Arial" w:eastAsia="Times New Roman" w:hAnsi="Arial" w:cs="Arial"/>
                <w:b/>
                <w:bCs/>
              </w:rPr>
            </w:pPr>
            <w:r w:rsidRPr="00A00EF6">
              <w:rPr>
                <w:rFonts w:ascii="Arial" w:eastAsia="Times New Roman" w:hAnsi="Arial" w:cs="Arial"/>
                <w:b/>
                <w:bCs/>
              </w:rPr>
              <w:t>Particulars</w:t>
            </w:r>
          </w:p>
        </w:tc>
        <w:tc>
          <w:tcPr>
            <w:tcW w:w="2394" w:type="dxa"/>
            <w:gridSpan w:val="3"/>
            <w:tcBorders>
              <w:top w:val="single" w:sz="4" w:space="0" w:color="auto"/>
              <w:left w:val="nil"/>
              <w:bottom w:val="single" w:sz="4" w:space="0" w:color="auto"/>
              <w:right w:val="single" w:sz="4" w:space="0" w:color="000000"/>
            </w:tcBorders>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rPr>
            </w:pPr>
            <w:r w:rsidRPr="00A00EF6">
              <w:rPr>
                <w:rFonts w:ascii="Arial" w:eastAsia="Times New Roman" w:hAnsi="Arial" w:cs="Arial"/>
                <w:b/>
                <w:bCs/>
              </w:rPr>
              <w:t>FY 2014-15 (*)</w:t>
            </w:r>
          </w:p>
        </w:tc>
        <w:tc>
          <w:tcPr>
            <w:tcW w:w="2394" w:type="dxa"/>
            <w:gridSpan w:val="3"/>
            <w:tcBorders>
              <w:top w:val="single" w:sz="4" w:space="0" w:color="auto"/>
              <w:left w:val="nil"/>
              <w:bottom w:val="single" w:sz="4" w:space="0" w:color="auto"/>
              <w:right w:val="single" w:sz="4" w:space="0" w:color="000000"/>
            </w:tcBorders>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rPr>
            </w:pPr>
            <w:r w:rsidRPr="00A00EF6">
              <w:rPr>
                <w:rFonts w:ascii="Arial" w:eastAsia="Times New Roman" w:hAnsi="Arial" w:cs="Arial"/>
                <w:b/>
                <w:bCs/>
              </w:rPr>
              <w:t>FY 2015-16</w:t>
            </w:r>
          </w:p>
        </w:tc>
        <w:tc>
          <w:tcPr>
            <w:tcW w:w="2394" w:type="dxa"/>
            <w:gridSpan w:val="3"/>
            <w:tcBorders>
              <w:top w:val="single" w:sz="4" w:space="0" w:color="auto"/>
              <w:left w:val="nil"/>
              <w:bottom w:val="single" w:sz="4" w:space="0" w:color="auto"/>
              <w:right w:val="single" w:sz="4" w:space="0" w:color="000000"/>
            </w:tcBorders>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rPr>
            </w:pPr>
            <w:r w:rsidRPr="00A00EF6">
              <w:rPr>
                <w:rFonts w:ascii="Arial" w:eastAsia="Times New Roman" w:hAnsi="Arial" w:cs="Arial"/>
                <w:b/>
                <w:bCs/>
              </w:rPr>
              <w:t>FY 2016-17</w:t>
            </w:r>
          </w:p>
        </w:tc>
      </w:tr>
      <w:tr w:rsidR="00FA544F" w:rsidRPr="00A00EF6" w:rsidTr="00A00EF6">
        <w:trPr>
          <w:trHeight w:val="600"/>
          <w:jc w:val="center"/>
        </w:trPr>
        <w:tc>
          <w:tcPr>
            <w:tcW w:w="2268" w:type="dxa"/>
            <w:vMerge/>
            <w:tcBorders>
              <w:top w:val="single" w:sz="4" w:space="0" w:color="auto"/>
              <w:left w:val="single" w:sz="4" w:space="0" w:color="auto"/>
              <w:bottom w:val="single" w:sz="4" w:space="0" w:color="000000"/>
              <w:right w:val="single" w:sz="4" w:space="0" w:color="auto"/>
            </w:tcBorders>
            <w:vAlign w:val="center"/>
            <w:hideMark/>
          </w:tcPr>
          <w:p w:rsidR="00FA544F" w:rsidRPr="00A00EF6" w:rsidRDefault="00FA544F" w:rsidP="004554B8">
            <w:pPr>
              <w:spacing w:after="0" w:line="240" w:lineRule="auto"/>
              <w:rPr>
                <w:rFonts w:ascii="Arial" w:eastAsia="Times New Roman" w:hAnsi="Arial" w:cs="Arial"/>
                <w:b/>
                <w:bCs/>
              </w:rPr>
            </w:pPr>
          </w:p>
        </w:tc>
        <w:tc>
          <w:tcPr>
            <w:tcW w:w="761" w:type="dxa"/>
            <w:tcBorders>
              <w:top w:val="nil"/>
              <w:left w:val="nil"/>
              <w:bottom w:val="single" w:sz="4" w:space="0" w:color="auto"/>
              <w:right w:val="single" w:sz="4" w:space="0" w:color="auto"/>
            </w:tcBorders>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rPr>
            </w:pPr>
            <w:r w:rsidRPr="00A00EF6">
              <w:rPr>
                <w:rFonts w:ascii="Arial" w:eastAsia="Times New Roman" w:hAnsi="Arial" w:cs="Arial"/>
                <w:b/>
                <w:bCs/>
              </w:rPr>
              <w:t xml:space="preserve">Tariff </w:t>
            </w:r>
            <w:r w:rsidRPr="00A00EF6">
              <w:rPr>
                <w:rFonts w:ascii="Arial" w:eastAsia="Times New Roman" w:hAnsi="Arial" w:cs="Arial"/>
                <w:b/>
                <w:bCs/>
              </w:rPr>
              <w:br/>
              <w:t>Order</w:t>
            </w:r>
          </w:p>
        </w:tc>
        <w:tc>
          <w:tcPr>
            <w:tcW w:w="905" w:type="dxa"/>
            <w:tcBorders>
              <w:top w:val="nil"/>
              <w:left w:val="nil"/>
              <w:bottom w:val="single" w:sz="4" w:space="0" w:color="auto"/>
              <w:right w:val="single" w:sz="4" w:space="0" w:color="auto"/>
            </w:tcBorders>
            <w:shd w:val="clear" w:color="000000" w:fill="C0C0C0"/>
            <w:noWrap/>
            <w:vAlign w:val="center"/>
            <w:hideMark/>
          </w:tcPr>
          <w:p w:rsidR="00FA544F" w:rsidRPr="00A00EF6" w:rsidRDefault="00FA544F" w:rsidP="004554B8">
            <w:pPr>
              <w:spacing w:after="0" w:line="240" w:lineRule="auto"/>
              <w:jc w:val="center"/>
              <w:rPr>
                <w:rFonts w:ascii="Arial" w:eastAsia="Times New Roman" w:hAnsi="Arial" w:cs="Arial"/>
                <w:b/>
                <w:bCs/>
              </w:rPr>
            </w:pPr>
            <w:r w:rsidRPr="00A00EF6">
              <w:rPr>
                <w:rFonts w:ascii="Arial" w:eastAsia="Times New Roman" w:hAnsi="Arial" w:cs="Arial"/>
                <w:b/>
                <w:bCs/>
              </w:rPr>
              <w:t>Actuals</w:t>
            </w:r>
          </w:p>
        </w:tc>
        <w:tc>
          <w:tcPr>
            <w:tcW w:w="728" w:type="dxa"/>
            <w:tcBorders>
              <w:top w:val="nil"/>
              <w:left w:val="nil"/>
              <w:bottom w:val="single" w:sz="4" w:space="0" w:color="auto"/>
              <w:right w:val="single" w:sz="4" w:space="0" w:color="auto"/>
            </w:tcBorders>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rPr>
            </w:pPr>
            <w:r w:rsidRPr="00A00EF6">
              <w:rPr>
                <w:rFonts w:ascii="Arial" w:eastAsia="Times New Roman" w:hAnsi="Arial" w:cs="Arial"/>
                <w:b/>
                <w:bCs/>
              </w:rPr>
              <w:t>Devi-</w:t>
            </w:r>
            <w:r w:rsidRPr="00A00EF6">
              <w:rPr>
                <w:rFonts w:ascii="Arial" w:eastAsia="Times New Roman" w:hAnsi="Arial" w:cs="Arial"/>
                <w:b/>
                <w:bCs/>
              </w:rPr>
              <w:br/>
              <w:t>ation</w:t>
            </w:r>
          </w:p>
        </w:tc>
        <w:tc>
          <w:tcPr>
            <w:tcW w:w="761" w:type="dxa"/>
            <w:tcBorders>
              <w:top w:val="nil"/>
              <w:left w:val="nil"/>
              <w:bottom w:val="single" w:sz="4" w:space="0" w:color="auto"/>
              <w:right w:val="single" w:sz="4" w:space="0" w:color="auto"/>
            </w:tcBorders>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rPr>
            </w:pPr>
            <w:r w:rsidRPr="00A00EF6">
              <w:rPr>
                <w:rFonts w:ascii="Arial" w:eastAsia="Times New Roman" w:hAnsi="Arial" w:cs="Arial"/>
                <w:b/>
                <w:bCs/>
              </w:rPr>
              <w:t>Tariff Order</w:t>
            </w:r>
          </w:p>
        </w:tc>
        <w:tc>
          <w:tcPr>
            <w:tcW w:w="905" w:type="dxa"/>
            <w:tcBorders>
              <w:top w:val="nil"/>
              <w:left w:val="nil"/>
              <w:bottom w:val="single" w:sz="4" w:space="0" w:color="auto"/>
              <w:right w:val="single" w:sz="4" w:space="0" w:color="auto"/>
            </w:tcBorders>
            <w:shd w:val="clear" w:color="000000" w:fill="C0C0C0"/>
            <w:noWrap/>
            <w:vAlign w:val="center"/>
            <w:hideMark/>
          </w:tcPr>
          <w:p w:rsidR="00FA544F" w:rsidRPr="00A00EF6" w:rsidRDefault="00FA544F" w:rsidP="004554B8">
            <w:pPr>
              <w:spacing w:after="0" w:line="240" w:lineRule="auto"/>
              <w:jc w:val="center"/>
              <w:rPr>
                <w:rFonts w:ascii="Arial" w:eastAsia="Times New Roman" w:hAnsi="Arial" w:cs="Arial"/>
                <w:b/>
                <w:bCs/>
              </w:rPr>
            </w:pPr>
            <w:r w:rsidRPr="00A00EF6">
              <w:rPr>
                <w:rFonts w:ascii="Arial" w:eastAsia="Times New Roman" w:hAnsi="Arial" w:cs="Arial"/>
                <w:b/>
                <w:bCs/>
              </w:rPr>
              <w:t>Actuals</w:t>
            </w:r>
          </w:p>
        </w:tc>
        <w:tc>
          <w:tcPr>
            <w:tcW w:w="728" w:type="dxa"/>
            <w:tcBorders>
              <w:top w:val="nil"/>
              <w:left w:val="nil"/>
              <w:bottom w:val="single" w:sz="4" w:space="0" w:color="auto"/>
              <w:right w:val="single" w:sz="4" w:space="0" w:color="auto"/>
            </w:tcBorders>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rPr>
            </w:pPr>
            <w:r w:rsidRPr="00A00EF6">
              <w:rPr>
                <w:rFonts w:ascii="Arial" w:eastAsia="Times New Roman" w:hAnsi="Arial" w:cs="Arial"/>
                <w:b/>
                <w:bCs/>
              </w:rPr>
              <w:t>Devi-</w:t>
            </w:r>
            <w:r w:rsidRPr="00A00EF6">
              <w:rPr>
                <w:rFonts w:ascii="Arial" w:eastAsia="Times New Roman" w:hAnsi="Arial" w:cs="Arial"/>
                <w:b/>
                <w:bCs/>
              </w:rPr>
              <w:br/>
              <w:t>ation</w:t>
            </w:r>
          </w:p>
        </w:tc>
        <w:tc>
          <w:tcPr>
            <w:tcW w:w="761" w:type="dxa"/>
            <w:tcBorders>
              <w:top w:val="nil"/>
              <w:left w:val="nil"/>
              <w:bottom w:val="single" w:sz="4" w:space="0" w:color="auto"/>
              <w:right w:val="single" w:sz="4" w:space="0" w:color="auto"/>
            </w:tcBorders>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rPr>
            </w:pPr>
            <w:r w:rsidRPr="00A00EF6">
              <w:rPr>
                <w:rFonts w:ascii="Arial" w:eastAsia="Times New Roman" w:hAnsi="Arial" w:cs="Arial"/>
                <w:b/>
                <w:bCs/>
              </w:rPr>
              <w:t>Tariff Order</w:t>
            </w:r>
          </w:p>
        </w:tc>
        <w:tc>
          <w:tcPr>
            <w:tcW w:w="905" w:type="dxa"/>
            <w:tcBorders>
              <w:top w:val="nil"/>
              <w:left w:val="nil"/>
              <w:bottom w:val="single" w:sz="4" w:space="0" w:color="auto"/>
              <w:right w:val="single" w:sz="4" w:space="0" w:color="auto"/>
            </w:tcBorders>
            <w:shd w:val="clear" w:color="000000" w:fill="C0C0C0"/>
            <w:noWrap/>
            <w:vAlign w:val="center"/>
            <w:hideMark/>
          </w:tcPr>
          <w:p w:rsidR="00FA544F" w:rsidRPr="00A00EF6" w:rsidRDefault="00FA544F" w:rsidP="004554B8">
            <w:pPr>
              <w:spacing w:after="0" w:line="240" w:lineRule="auto"/>
              <w:jc w:val="center"/>
              <w:rPr>
                <w:rFonts w:ascii="Arial" w:eastAsia="Times New Roman" w:hAnsi="Arial" w:cs="Arial"/>
                <w:b/>
                <w:bCs/>
              </w:rPr>
            </w:pPr>
            <w:r w:rsidRPr="00A00EF6">
              <w:rPr>
                <w:rFonts w:ascii="Arial" w:eastAsia="Times New Roman" w:hAnsi="Arial" w:cs="Arial"/>
                <w:b/>
                <w:bCs/>
              </w:rPr>
              <w:t>Actuals</w:t>
            </w:r>
          </w:p>
        </w:tc>
        <w:tc>
          <w:tcPr>
            <w:tcW w:w="728" w:type="dxa"/>
            <w:tcBorders>
              <w:top w:val="nil"/>
              <w:left w:val="nil"/>
              <w:bottom w:val="single" w:sz="4" w:space="0" w:color="auto"/>
              <w:right w:val="single" w:sz="4" w:space="0" w:color="auto"/>
            </w:tcBorders>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rPr>
            </w:pPr>
            <w:r w:rsidRPr="00A00EF6">
              <w:rPr>
                <w:rFonts w:ascii="Arial" w:eastAsia="Times New Roman" w:hAnsi="Arial" w:cs="Arial"/>
                <w:b/>
                <w:bCs/>
              </w:rPr>
              <w:t>Devi-</w:t>
            </w:r>
            <w:r w:rsidRPr="00A00EF6">
              <w:rPr>
                <w:rFonts w:ascii="Arial" w:eastAsia="Times New Roman" w:hAnsi="Arial" w:cs="Arial"/>
                <w:b/>
                <w:bCs/>
              </w:rPr>
              <w:br/>
              <w:t>ation</w:t>
            </w:r>
          </w:p>
        </w:tc>
      </w:tr>
      <w:tr w:rsidR="00FA544F" w:rsidRPr="00A00EF6" w:rsidTr="00A00EF6">
        <w:trPr>
          <w:trHeight w:val="600"/>
          <w:jc w:val="center"/>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rPr>
                <w:rFonts w:ascii="Arial" w:eastAsia="Times New Roman" w:hAnsi="Arial" w:cs="Arial"/>
                <w:sz w:val="24"/>
                <w:szCs w:val="24"/>
              </w:rPr>
            </w:pPr>
            <w:r w:rsidRPr="00A00EF6">
              <w:rPr>
                <w:rFonts w:ascii="Arial" w:eastAsia="Times New Roman" w:hAnsi="Arial" w:cs="Arial"/>
                <w:sz w:val="24"/>
                <w:szCs w:val="24"/>
              </w:rPr>
              <w:t>Employees Cost</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19.28</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25.02</w:t>
            </w:r>
          </w:p>
        </w:tc>
        <w:tc>
          <w:tcPr>
            <w:tcW w:w="728"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5.74</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24.75</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29.47</w:t>
            </w:r>
          </w:p>
        </w:tc>
        <w:tc>
          <w:tcPr>
            <w:tcW w:w="728"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4.71</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26.43</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38.30</w:t>
            </w:r>
          </w:p>
        </w:tc>
        <w:tc>
          <w:tcPr>
            <w:tcW w:w="728"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11.87</w:t>
            </w:r>
          </w:p>
        </w:tc>
      </w:tr>
      <w:tr w:rsidR="00FA544F" w:rsidRPr="00A00EF6" w:rsidTr="00A00EF6">
        <w:trPr>
          <w:trHeight w:val="600"/>
          <w:jc w:val="center"/>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rPr>
                <w:rFonts w:ascii="Arial" w:eastAsia="Times New Roman" w:hAnsi="Arial" w:cs="Arial"/>
                <w:sz w:val="24"/>
                <w:szCs w:val="24"/>
              </w:rPr>
            </w:pPr>
            <w:r w:rsidRPr="00A00EF6">
              <w:rPr>
                <w:rFonts w:ascii="Arial" w:eastAsia="Times New Roman" w:hAnsi="Arial" w:cs="Arial"/>
                <w:sz w:val="24"/>
                <w:szCs w:val="24"/>
              </w:rPr>
              <w:t xml:space="preserve">Administration </w:t>
            </w:r>
            <w:r w:rsidRPr="00A00EF6">
              <w:rPr>
                <w:rFonts w:ascii="Arial" w:eastAsia="Times New Roman" w:hAnsi="Arial" w:cs="Arial"/>
                <w:sz w:val="24"/>
                <w:szCs w:val="24"/>
              </w:rPr>
              <w:br/>
              <w:t>and General Exp.</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5.51</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1.68</w:t>
            </w:r>
          </w:p>
        </w:tc>
        <w:tc>
          <w:tcPr>
            <w:tcW w:w="728"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-3.84</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7.19</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1.94</w:t>
            </w:r>
          </w:p>
        </w:tc>
        <w:tc>
          <w:tcPr>
            <w:tcW w:w="728"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-5.24</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7.81</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3.00</w:t>
            </w:r>
          </w:p>
        </w:tc>
        <w:tc>
          <w:tcPr>
            <w:tcW w:w="728"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-4.81</w:t>
            </w:r>
          </w:p>
        </w:tc>
      </w:tr>
      <w:tr w:rsidR="00FA544F" w:rsidRPr="00A00EF6" w:rsidTr="00A00EF6">
        <w:trPr>
          <w:trHeight w:val="600"/>
          <w:jc w:val="center"/>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rPr>
                <w:rFonts w:ascii="Arial" w:eastAsia="Times New Roman" w:hAnsi="Arial" w:cs="Arial"/>
                <w:sz w:val="24"/>
                <w:szCs w:val="24"/>
              </w:rPr>
            </w:pPr>
            <w:r w:rsidRPr="00A00EF6">
              <w:rPr>
                <w:rFonts w:ascii="Arial" w:eastAsia="Times New Roman" w:hAnsi="Arial" w:cs="Arial"/>
                <w:sz w:val="24"/>
                <w:szCs w:val="24"/>
              </w:rPr>
              <w:t>Repairs &amp; Maintenance  Exp.</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3.67</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2.15</w:t>
            </w:r>
          </w:p>
        </w:tc>
        <w:tc>
          <w:tcPr>
            <w:tcW w:w="728"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-1.51</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2.54</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1.55</w:t>
            </w:r>
          </w:p>
        </w:tc>
        <w:tc>
          <w:tcPr>
            <w:tcW w:w="728"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-0.99</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2.89</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1.45</w:t>
            </w:r>
          </w:p>
        </w:tc>
        <w:tc>
          <w:tcPr>
            <w:tcW w:w="728"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Cs w:val="24"/>
              </w:rPr>
            </w:pPr>
            <w:r w:rsidRPr="00A00EF6">
              <w:rPr>
                <w:rFonts w:ascii="Arial" w:eastAsia="Times New Roman" w:hAnsi="Arial" w:cs="Arial"/>
                <w:szCs w:val="24"/>
              </w:rPr>
              <w:t>-1.44</w:t>
            </w:r>
          </w:p>
        </w:tc>
      </w:tr>
      <w:tr w:rsidR="00FA544F" w:rsidRPr="00A00EF6" w:rsidTr="00A00EF6">
        <w:trPr>
          <w:trHeight w:val="510"/>
          <w:jc w:val="center"/>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center"/>
              <w:rPr>
                <w:rFonts w:ascii="Arial" w:eastAsia="Times New Roman" w:hAnsi="Arial" w:cs="Arial"/>
                <w:b/>
                <w:bCs/>
                <w:sz w:val="24"/>
                <w:szCs w:val="24"/>
              </w:rPr>
            </w:pPr>
            <w:r w:rsidRPr="00A00EF6">
              <w:rPr>
                <w:rFonts w:ascii="Arial" w:eastAsia="Times New Roman" w:hAnsi="Arial" w:cs="Arial"/>
                <w:b/>
                <w:bCs/>
                <w:sz w:val="24"/>
                <w:szCs w:val="24"/>
              </w:rPr>
              <w:t>Total:</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szCs w:val="24"/>
              </w:rPr>
            </w:pPr>
            <w:r w:rsidRPr="00A00EF6">
              <w:rPr>
                <w:rFonts w:ascii="Arial" w:eastAsia="Times New Roman" w:hAnsi="Arial" w:cs="Arial"/>
                <w:b/>
                <w:bCs/>
                <w:szCs w:val="24"/>
              </w:rPr>
              <w:t>28.47</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szCs w:val="24"/>
              </w:rPr>
            </w:pPr>
            <w:r w:rsidRPr="00A00EF6">
              <w:rPr>
                <w:rFonts w:ascii="Arial" w:eastAsia="Times New Roman" w:hAnsi="Arial" w:cs="Arial"/>
                <w:b/>
                <w:bCs/>
                <w:szCs w:val="24"/>
              </w:rPr>
              <w:t>28.85</w:t>
            </w:r>
          </w:p>
        </w:tc>
        <w:tc>
          <w:tcPr>
            <w:tcW w:w="728"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szCs w:val="24"/>
              </w:rPr>
            </w:pPr>
            <w:r w:rsidRPr="00A00EF6">
              <w:rPr>
                <w:rFonts w:ascii="Arial" w:eastAsia="Times New Roman" w:hAnsi="Arial" w:cs="Arial"/>
                <w:b/>
                <w:bCs/>
                <w:szCs w:val="24"/>
              </w:rPr>
              <w:t>0.38</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szCs w:val="24"/>
              </w:rPr>
            </w:pPr>
            <w:r w:rsidRPr="00A00EF6">
              <w:rPr>
                <w:rFonts w:ascii="Arial" w:eastAsia="Times New Roman" w:hAnsi="Arial" w:cs="Arial"/>
                <w:b/>
                <w:bCs/>
                <w:szCs w:val="24"/>
              </w:rPr>
              <w:t>34.48</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szCs w:val="24"/>
              </w:rPr>
            </w:pPr>
            <w:r w:rsidRPr="00A00EF6">
              <w:rPr>
                <w:rFonts w:ascii="Arial" w:eastAsia="Times New Roman" w:hAnsi="Arial" w:cs="Arial"/>
                <w:b/>
                <w:bCs/>
                <w:szCs w:val="24"/>
              </w:rPr>
              <w:t>32.96</w:t>
            </w:r>
          </w:p>
        </w:tc>
        <w:tc>
          <w:tcPr>
            <w:tcW w:w="728"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szCs w:val="24"/>
              </w:rPr>
            </w:pPr>
            <w:r w:rsidRPr="00A00EF6">
              <w:rPr>
                <w:rFonts w:ascii="Arial" w:eastAsia="Times New Roman" w:hAnsi="Arial" w:cs="Arial"/>
                <w:b/>
                <w:bCs/>
                <w:szCs w:val="24"/>
              </w:rPr>
              <w:t>-1.52</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szCs w:val="24"/>
              </w:rPr>
            </w:pPr>
            <w:r w:rsidRPr="00A00EF6">
              <w:rPr>
                <w:rFonts w:ascii="Arial" w:eastAsia="Times New Roman" w:hAnsi="Arial" w:cs="Arial"/>
                <w:b/>
                <w:bCs/>
                <w:szCs w:val="24"/>
              </w:rPr>
              <w:t>37.12</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szCs w:val="24"/>
              </w:rPr>
            </w:pPr>
            <w:r w:rsidRPr="00A00EF6">
              <w:rPr>
                <w:rFonts w:ascii="Arial" w:eastAsia="Times New Roman" w:hAnsi="Arial" w:cs="Arial"/>
                <w:b/>
                <w:bCs/>
                <w:szCs w:val="24"/>
              </w:rPr>
              <w:t>42.75</w:t>
            </w:r>
          </w:p>
        </w:tc>
        <w:tc>
          <w:tcPr>
            <w:tcW w:w="728"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szCs w:val="24"/>
              </w:rPr>
            </w:pPr>
            <w:r w:rsidRPr="00A00EF6">
              <w:rPr>
                <w:rFonts w:ascii="Arial" w:eastAsia="Times New Roman" w:hAnsi="Arial" w:cs="Arial"/>
                <w:b/>
                <w:bCs/>
                <w:szCs w:val="24"/>
              </w:rPr>
              <w:t>5.63</w:t>
            </w:r>
          </w:p>
        </w:tc>
      </w:tr>
      <w:tr w:rsidR="00FA544F" w:rsidRPr="00A00EF6" w:rsidTr="00A00EF6">
        <w:trPr>
          <w:trHeight w:val="300"/>
          <w:jc w:val="center"/>
        </w:trPr>
        <w:tc>
          <w:tcPr>
            <w:tcW w:w="3934" w:type="dxa"/>
            <w:gridSpan w:val="3"/>
            <w:tcBorders>
              <w:top w:val="nil"/>
              <w:left w:val="nil"/>
              <w:bottom w:val="nil"/>
              <w:right w:val="nil"/>
            </w:tcBorders>
            <w:shd w:val="clear" w:color="auto" w:fill="auto"/>
            <w:noWrap/>
            <w:vAlign w:val="bottom"/>
            <w:hideMark/>
          </w:tcPr>
          <w:p w:rsidR="00FA544F" w:rsidRDefault="00FA544F" w:rsidP="004554B8">
            <w:pPr>
              <w:spacing w:after="0" w:line="240" w:lineRule="auto"/>
              <w:rPr>
                <w:rFonts w:ascii="Arial" w:eastAsia="Times New Roman" w:hAnsi="Arial" w:cs="Arial"/>
                <w:color w:val="000000"/>
                <w:sz w:val="24"/>
                <w:szCs w:val="24"/>
              </w:rPr>
            </w:pPr>
            <w:r w:rsidRPr="00A00EF6">
              <w:rPr>
                <w:rFonts w:ascii="Arial" w:eastAsia="Times New Roman" w:hAnsi="Arial" w:cs="Arial"/>
                <w:color w:val="000000"/>
                <w:sz w:val="24"/>
                <w:szCs w:val="24"/>
              </w:rPr>
              <w:lastRenderedPageBreak/>
              <w:t>(*) from 02.06.2014 to 31.03.2015</w:t>
            </w:r>
          </w:p>
          <w:p w:rsidR="00A00EF6" w:rsidRDefault="00A00EF6" w:rsidP="004554B8">
            <w:pPr>
              <w:spacing w:after="0" w:line="240" w:lineRule="auto"/>
              <w:rPr>
                <w:rFonts w:ascii="Arial" w:eastAsia="Times New Roman" w:hAnsi="Arial" w:cs="Arial"/>
                <w:color w:val="000000"/>
                <w:sz w:val="24"/>
                <w:szCs w:val="24"/>
              </w:rPr>
            </w:pPr>
          </w:p>
          <w:p w:rsidR="00A00EF6" w:rsidRPr="00955B79" w:rsidRDefault="00A00EF6" w:rsidP="004554B8">
            <w:pPr>
              <w:spacing w:after="0" w:line="240" w:lineRule="auto"/>
              <w:rPr>
                <w:rFonts w:ascii="Arial" w:eastAsia="Times New Roman" w:hAnsi="Arial" w:cs="Arial"/>
                <w:color w:val="000000"/>
                <w:sz w:val="2"/>
                <w:szCs w:val="24"/>
              </w:rPr>
            </w:pPr>
          </w:p>
        </w:tc>
        <w:tc>
          <w:tcPr>
            <w:tcW w:w="728" w:type="dxa"/>
            <w:tcBorders>
              <w:top w:val="nil"/>
              <w:left w:val="nil"/>
              <w:bottom w:val="nil"/>
              <w:right w:val="nil"/>
            </w:tcBorders>
            <w:shd w:val="clear" w:color="auto" w:fill="auto"/>
            <w:noWrap/>
            <w:vAlign w:val="bottom"/>
            <w:hideMark/>
          </w:tcPr>
          <w:p w:rsidR="00FA544F" w:rsidRPr="00A00EF6" w:rsidRDefault="00FA544F" w:rsidP="004554B8">
            <w:pPr>
              <w:spacing w:after="0" w:line="240" w:lineRule="auto"/>
              <w:rPr>
                <w:rFonts w:ascii="Arial" w:eastAsia="Times New Roman" w:hAnsi="Arial" w:cs="Arial"/>
                <w:color w:val="000000"/>
                <w:sz w:val="24"/>
                <w:szCs w:val="24"/>
              </w:rPr>
            </w:pPr>
          </w:p>
        </w:tc>
        <w:tc>
          <w:tcPr>
            <w:tcW w:w="761" w:type="dxa"/>
            <w:tcBorders>
              <w:top w:val="nil"/>
              <w:left w:val="nil"/>
              <w:bottom w:val="nil"/>
              <w:right w:val="nil"/>
            </w:tcBorders>
            <w:shd w:val="clear" w:color="auto" w:fill="auto"/>
            <w:noWrap/>
            <w:vAlign w:val="bottom"/>
            <w:hideMark/>
          </w:tcPr>
          <w:p w:rsidR="00FA544F" w:rsidRPr="00A00EF6" w:rsidRDefault="00FA544F" w:rsidP="004554B8">
            <w:pPr>
              <w:spacing w:after="0" w:line="240" w:lineRule="auto"/>
              <w:rPr>
                <w:rFonts w:ascii="Arial" w:eastAsia="Times New Roman" w:hAnsi="Arial" w:cs="Arial"/>
                <w:color w:val="000000"/>
                <w:sz w:val="24"/>
                <w:szCs w:val="24"/>
              </w:rPr>
            </w:pPr>
          </w:p>
        </w:tc>
        <w:tc>
          <w:tcPr>
            <w:tcW w:w="905" w:type="dxa"/>
            <w:tcBorders>
              <w:top w:val="nil"/>
              <w:left w:val="nil"/>
              <w:bottom w:val="nil"/>
              <w:right w:val="nil"/>
            </w:tcBorders>
            <w:shd w:val="clear" w:color="auto" w:fill="auto"/>
            <w:noWrap/>
            <w:vAlign w:val="bottom"/>
            <w:hideMark/>
          </w:tcPr>
          <w:p w:rsidR="00FA544F" w:rsidRPr="00A00EF6" w:rsidRDefault="00FA544F" w:rsidP="004554B8">
            <w:pPr>
              <w:spacing w:after="0" w:line="240" w:lineRule="auto"/>
              <w:rPr>
                <w:rFonts w:ascii="Arial" w:eastAsia="Times New Roman" w:hAnsi="Arial" w:cs="Arial"/>
                <w:color w:val="000000"/>
                <w:sz w:val="24"/>
                <w:szCs w:val="24"/>
              </w:rPr>
            </w:pPr>
          </w:p>
        </w:tc>
        <w:tc>
          <w:tcPr>
            <w:tcW w:w="728" w:type="dxa"/>
            <w:tcBorders>
              <w:top w:val="nil"/>
              <w:left w:val="nil"/>
              <w:bottom w:val="nil"/>
              <w:right w:val="nil"/>
            </w:tcBorders>
            <w:shd w:val="clear" w:color="auto" w:fill="auto"/>
            <w:noWrap/>
            <w:vAlign w:val="bottom"/>
            <w:hideMark/>
          </w:tcPr>
          <w:p w:rsidR="00FA544F" w:rsidRPr="00A00EF6" w:rsidRDefault="00FA544F" w:rsidP="004554B8">
            <w:pPr>
              <w:spacing w:after="0" w:line="240" w:lineRule="auto"/>
              <w:rPr>
                <w:rFonts w:ascii="Arial" w:eastAsia="Times New Roman" w:hAnsi="Arial" w:cs="Arial"/>
                <w:color w:val="000000"/>
                <w:sz w:val="24"/>
                <w:szCs w:val="24"/>
              </w:rPr>
            </w:pPr>
          </w:p>
        </w:tc>
        <w:tc>
          <w:tcPr>
            <w:tcW w:w="761" w:type="dxa"/>
            <w:tcBorders>
              <w:top w:val="nil"/>
              <w:left w:val="nil"/>
              <w:bottom w:val="nil"/>
              <w:right w:val="nil"/>
            </w:tcBorders>
            <w:shd w:val="clear" w:color="auto" w:fill="auto"/>
            <w:noWrap/>
            <w:vAlign w:val="bottom"/>
            <w:hideMark/>
          </w:tcPr>
          <w:p w:rsidR="00FA544F" w:rsidRPr="00A00EF6" w:rsidRDefault="00FA544F" w:rsidP="004554B8">
            <w:pPr>
              <w:spacing w:after="0" w:line="240" w:lineRule="auto"/>
              <w:rPr>
                <w:rFonts w:ascii="Arial" w:eastAsia="Times New Roman" w:hAnsi="Arial" w:cs="Arial"/>
                <w:color w:val="000000"/>
                <w:sz w:val="24"/>
                <w:szCs w:val="24"/>
              </w:rPr>
            </w:pPr>
          </w:p>
        </w:tc>
        <w:tc>
          <w:tcPr>
            <w:tcW w:w="905" w:type="dxa"/>
            <w:tcBorders>
              <w:top w:val="nil"/>
              <w:left w:val="nil"/>
              <w:bottom w:val="nil"/>
              <w:right w:val="nil"/>
            </w:tcBorders>
            <w:shd w:val="clear" w:color="auto" w:fill="auto"/>
            <w:noWrap/>
            <w:vAlign w:val="bottom"/>
            <w:hideMark/>
          </w:tcPr>
          <w:p w:rsidR="00FA544F" w:rsidRPr="00A00EF6" w:rsidRDefault="00FA544F" w:rsidP="004554B8">
            <w:pPr>
              <w:spacing w:after="0" w:line="240" w:lineRule="auto"/>
              <w:rPr>
                <w:rFonts w:ascii="Arial" w:eastAsia="Times New Roman" w:hAnsi="Arial" w:cs="Arial"/>
                <w:color w:val="000000"/>
                <w:sz w:val="24"/>
                <w:szCs w:val="24"/>
              </w:rPr>
            </w:pPr>
          </w:p>
        </w:tc>
        <w:tc>
          <w:tcPr>
            <w:tcW w:w="728" w:type="dxa"/>
            <w:tcBorders>
              <w:top w:val="nil"/>
              <w:left w:val="nil"/>
              <w:bottom w:val="nil"/>
              <w:right w:val="nil"/>
            </w:tcBorders>
            <w:shd w:val="clear" w:color="auto" w:fill="auto"/>
            <w:noWrap/>
            <w:vAlign w:val="bottom"/>
            <w:hideMark/>
          </w:tcPr>
          <w:p w:rsidR="00FA544F" w:rsidRPr="00A00EF6" w:rsidRDefault="00FA544F" w:rsidP="004554B8">
            <w:pPr>
              <w:spacing w:after="0" w:line="240" w:lineRule="auto"/>
              <w:rPr>
                <w:rFonts w:ascii="Arial" w:eastAsia="Times New Roman" w:hAnsi="Arial" w:cs="Arial"/>
                <w:color w:val="000000"/>
                <w:sz w:val="24"/>
                <w:szCs w:val="24"/>
              </w:rPr>
            </w:pPr>
          </w:p>
        </w:tc>
      </w:tr>
    </w:tbl>
    <w:p w:rsidR="00FA544F" w:rsidRPr="00104B85" w:rsidRDefault="00FA544F" w:rsidP="00FA544F">
      <w:pPr>
        <w:spacing w:after="0" w:line="240" w:lineRule="auto"/>
        <w:jc w:val="both"/>
        <w:rPr>
          <w:rFonts w:ascii="Book Antiqua" w:hAnsi="Book Antiqua"/>
          <w:iCs/>
          <w:sz w:val="6"/>
        </w:rPr>
      </w:pPr>
    </w:p>
    <w:tbl>
      <w:tblPr>
        <w:tblW w:w="9597" w:type="dxa"/>
        <w:jc w:val="center"/>
        <w:tblLook w:val="04A0" w:firstRow="1" w:lastRow="0" w:firstColumn="1" w:lastColumn="0" w:noHBand="0" w:noVBand="1"/>
      </w:tblPr>
      <w:tblGrid>
        <w:gridCol w:w="1880"/>
        <w:gridCol w:w="817"/>
        <w:gridCol w:w="1011"/>
        <w:gridCol w:w="905"/>
        <w:gridCol w:w="817"/>
        <w:gridCol w:w="1011"/>
        <w:gridCol w:w="905"/>
        <w:gridCol w:w="951"/>
        <w:gridCol w:w="1011"/>
        <w:gridCol w:w="904"/>
      </w:tblGrid>
      <w:tr w:rsidR="00FA544F" w:rsidRPr="00A00EF6" w:rsidTr="00A00EF6">
        <w:trPr>
          <w:trHeight w:val="300"/>
          <w:jc w:val="center"/>
        </w:trPr>
        <w:tc>
          <w:tcPr>
            <w:tcW w:w="9597" w:type="dxa"/>
            <w:gridSpan w:val="10"/>
            <w:tcBorders>
              <w:top w:val="nil"/>
              <w:left w:val="nil"/>
              <w:bottom w:val="nil"/>
              <w:right w:val="nil"/>
            </w:tcBorders>
            <w:shd w:val="clear" w:color="auto" w:fill="auto"/>
            <w:noWrap/>
            <w:vAlign w:val="bottom"/>
            <w:hideMark/>
          </w:tcPr>
          <w:p w:rsidR="00FA544F"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(Rs. in Crores)</w:t>
            </w:r>
          </w:p>
          <w:p w:rsidR="00A00EF6" w:rsidRPr="00A00EF6" w:rsidRDefault="00A00EF6" w:rsidP="004554B8">
            <w:pPr>
              <w:spacing w:after="0" w:line="240" w:lineRule="auto"/>
              <w:jc w:val="right"/>
              <w:rPr>
                <w:rFonts w:ascii="Arial" w:eastAsia="Times New Roman" w:hAnsi="Arial" w:cs="Arial"/>
                <w:sz w:val="24"/>
                <w:szCs w:val="24"/>
              </w:rPr>
            </w:pPr>
          </w:p>
        </w:tc>
      </w:tr>
      <w:tr w:rsidR="00FA544F" w:rsidRPr="00A00EF6" w:rsidTr="00A00EF6">
        <w:trPr>
          <w:trHeight w:val="626"/>
          <w:jc w:val="center"/>
        </w:trPr>
        <w:tc>
          <w:tcPr>
            <w:tcW w:w="1880"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FA544F" w:rsidRPr="00A00EF6" w:rsidRDefault="00FA544F" w:rsidP="004554B8">
            <w:pPr>
              <w:spacing w:after="0" w:line="240" w:lineRule="auto"/>
              <w:jc w:val="center"/>
              <w:rPr>
                <w:rFonts w:ascii="Arial" w:eastAsia="Times New Roman" w:hAnsi="Arial" w:cs="Arial"/>
                <w:b/>
                <w:bCs/>
                <w:szCs w:val="24"/>
              </w:rPr>
            </w:pPr>
            <w:r w:rsidRPr="00A00EF6">
              <w:rPr>
                <w:rFonts w:ascii="Arial" w:eastAsia="Times New Roman" w:hAnsi="Arial" w:cs="Arial"/>
                <w:b/>
                <w:bCs/>
                <w:szCs w:val="24"/>
              </w:rPr>
              <w:t>Particulars</w:t>
            </w:r>
          </w:p>
        </w:tc>
        <w:tc>
          <w:tcPr>
            <w:tcW w:w="2571" w:type="dxa"/>
            <w:gridSpan w:val="3"/>
            <w:tcBorders>
              <w:top w:val="single" w:sz="4" w:space="0" w:color="auto"/>
              <w:left w:val="nil"/>
              <w:bottom w:val="single" w:sz="4" w:space="0" w:color="auto"/>
              <w:right w:val="single" w:sz="4" w:space="0" w:color="000000"/>
            </w:tcBorders>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szCs w:val="24"/>
              </w:rPr>
            </w:pPr>
            <w:r w:rsidRPr="00A00EF6">
              <w:rPr>
                <w:rFonts w:ascii="Arial" w:eastAsia="Times New Roman" w:hAnsi="Arial" w:cs="Arial"/>
                <w:b/>
                <w:bCs/>
                <w:szCs w:val="24"/>
              </w:rPr>
              <w:t xml:space="preserve">FY 2017-18 </w:t>
            </w:r>
          </w:p>
        </w:tc>
        <w:tc>
          <w:tcPr>
            <w:tcW w:w="2571" w:type="dxa"/>
            <w:gridSpan w:val="3"/>
            <w:tcBorders>
              <w:top w:val="single" w:sz="4" w:space="0" w:color="auto"/>
              <w:left w:val="nil"/>
              <w:bottom w:val="single" w:sz="4" w:space="0" w:color="auto"/>
              <w:right w:val="single" w:sz="4" w:space="0" w:color="000000"/>
            </w:tcBorders>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szCs w:val="24"/>
              </w:rPr>
            </w:pPr>
            <w:r w:rsidRPr="00A00EF6">
              <w:rPr>
                <w:rFonts w:ascii="Arial" w:eastAsia="Times New Roman" w:hAnsi="Arial" w:cs="Arial"/>
                <w:b/>
                <w:bCs/>
                <w:szCs w:val="24"/>
              </w:rPr>
              <w:t>FY 2018-19 (Provl.)</w:t>
            </w:r>
          </w:p>
        </w:tc>
        <w:tc>
          <w:tcPr>
            <w:tcW w:w="2575" w:type="dxa"/>
            <w:gridSpan w:val="3"/>
            <w:tcBorders>
              <w:top w:val="single" w:sz="4" w:space="0" w:color="auto"/>
              <w:left w:val="nil"/>
              <w:bottom w:val="single" w:sz="4" w:space="0" w:color="auto"/>
              <w:right w:val="single" w:sz="4" w:space="0" w:color="000000"/>
            </w:tcBorders>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szCs w:val="24"/>
              </w:rPr>
            </w:pPr>
            <w:r w:rsidRPr="00A00EF6">
              <w:rPr>
                <w:rFonts w:ascii="Arial" w:eastAsia="Times New Roman" w:hAnsi="Arial" w:cs="Arial"/>
                <w:b/>
                <w:bCs/>
                <w:szCs w:val="24"/>
              </w:rPr>
              <w:t>Total</w:t>
            </w:r>
          </w:p>
        </w:tc>
      </w:tr>
      <w:tr w:rsidR="00FA544F" w:rsidRPr="00A00EF6" w:rsidTr="00A00EF6">
        <w:trPr>
          <w:trHeight w:val="832"/>
          <w:jc w:val="center"/>
        </w:trPr>
        <w:tc>
          <w:tcPr>
            <w:tcW w:w="1880" w:type="dxa"/>
            <w:vMerge/>
            <w:tcBorders>
              <w:top w:val="single" w:sz="4" w:space="0" w:color="auto"/>
              <w:left w:val="single" w:sz="4" w:space="0" w:color="auto"/>
              <w:bottom w:val="single" w:sz="4" w:space="0" w:color="000000"/>
              <w:right w:val="single" w:sz="4" w:space="0" w:color="auto"/>
            </w:tcBorders>
            <w:vAlign w:val="center"/>
            <w:hideMark/>
          </w:tcPr>
          <w:p w:rsidR="00FA544F" w:rsidRPr="00A00EF6" w:rsidRDefault="00FA544F" w:rsidP="004554B8">
            <w:pPr>
              <w:spacing w:after="0" w:line="240" w:lineRule="auto"/>
              <w:rPr>
                <w:rFonts w:ascii="Arial" w:eastAsia="Times New Roman" w:hAnsi="Arial" w:cs="Arial"/>
                <w:b/>
                <w:bCs/>
                <w:szCs w:val="24"/>
              </w:rPr>
            </w:pPr>
          </w:p>
        </w:tc>
        <w:tc>
          <w:tcPr>
            <w:tcW w:w="761" w:type="dxa"/>
            <w:tcBorders>
              <w:top w:val="nil"/>
              <w:left w:val="nil"/>
              <w:bottom w:val="single" w:sz="4" w:space="0" w:color="auto"/>
              <w:right w:val="single" w:sz="4" w:space="0" w:color="auto"/>
            </w:tcBorders>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szCs w:val="24"/>
              </w:rPr>
            </w:pPr>
            <w:r w:rsidRPr="00A00EF6">
              <w:rPr>
                <w:rFonts w:ascii="Arial" w:eastAsia="Times New Roman" w:hAnsi="Arial" w:cs="Arial"/>
                <w:b/>
                <w:bCs/>
                <w:szCs w:val="24"/>
              </w:rPr>
              <w:t>Tariff Order</w:t>
            </w:r>
          </w:p>
        </w:tc>
        <w:tc>
          <w:tcPr>
            <w:tcW w:w="905" w:type="dxa"/>
            <w:tcBorders>
              <w:top w:val="nil"/>
              <w:left w:val="nil"/>
              <w:bottom w:val="single" w:sz="4" w:space="0" w:color="auto"/>
              <w:right w:val="single" w:sz="4" w:space="0" w:color="auto"/>
            </w:tcBorders>
            <w:shd w:val="clear" w:color="000000" w:fill="C0C0C0"/>
            <w:noWrap/>
            <w:vAlign w:val="center"/>
            <w:hideMark/>
          </w:tcPr>
          <w:p w:rsidR="00FA544F" w:rsidRPr="00A00EF6" w:rsidRDefault="00FA544F" w:rsidP="004554B8">
            <w:pPr>
              <w:spacing w:after="0" w:line="240" w:lineRule="auto"/>
              <w:jc w:val="center"/>
              <w:rPr>
                <w:rFonts w:ascii="Arial" w:eastAsia="Times New Roman" w:hAnsi="Arial" w:cs="Arial"/>
                <w:b/>
                <w:bCs/>
                <w:szCs w:val="24"/>
              </w:rPr>
            </w:pPr>
            <w:r w:rsidRPr="00A00EF6">
              <w:rPr>
                <w:rFonts w:ascii="Arial" w:eastAsia="Times New Roman" w:hAnsi="Arial" w:cs="Arial"/>
                <w:b/>
                <w:bCs/>
                <w:szCs w:val="24"/>
              </w:rPr>
              <w:t>Actuals</w:t>
            </w:r>
          </w:p>
        </w:tc>
        <w:tc>
          <w:tcPr>
            <w:tcW w:w="905" w:type="dxa"/>
            <w:tcBorders>
              <w:top w:val="nil"/>
              <w:left w:val="nil"/>
              <w:bottom w:val="single" w:sz="4" w:space="0" w:color="auto"/>
              <w:right w:val="single" w:sz="4" w:space="0" w:color="auto"/>
            </w:tcBorders>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szCs w:val="24"/>
              </w:rPr>
            </w:pPr>
            <w:r w:rsidRPr="00A00EF6">
              <w:rPr>
                <w:rFonts w:ascii="Arial" w:eastAsia="Times New Roman" w:hAnsi="Arial" w:cs="Arial"/>
                <w:b/>
                <w:bCs/>
                <w:szCs w:val="24"/>
              </w:rPr>
              <w:t>Devi-</w:t>
            </w:r>
            <w:r w:rsidRPr="00A00EF6">
              <w:rPr>
                <w:rFonts w:ascii="Arial" w:eastAsia="Times New Roman" w:hAnsi="Arial" w:cs="Arial"/>
                <w:b/>
                <w:bCs/>
                <w:szCs w:val="24"/>
              </w:rPr>
              <w:br/>
              <w:t>ation</w:t>
            </w:r>
          </w:p>
        </w:tc>
        <w:tc>
          <w:tcPr>
            <w:tcW w:w="761" w:type="dxa"/>
            <w:tcBorders>
              <w:top w:val="nil"/>
              <w:left w:val="nil"/>
              <w:bottom w:val="single" w:sz="4" w:space="0" w:color="auto"/>
              <w:right w:val="single" w:sz="4" w:space="0" w:color="auto"/>
            </w:tcBorders>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szCs w:val="24"/>
              </w:rPr>
            </w:pPr>
            <w:r w:rsidRPr="00A00EF6">
              <w:rPr>
                <w:rFonts w:ascii="Arial" w:eastAsia="Times New Roman" w:hAnsi="Arial" w:cs="Arial"/>
                <w:b/>
                <w:bCs/>
                <w:szCs w:val="24"/>
              </w:rPr>
              <w:t>Tariff Order</w:t>
            </w:r>
          </w:p>
        </w:tc>
        <w:tc>
          <w:tcPr>
            <w:tcW w:w="905" w:type="dxa"/>
            <w:tcBorders>
              <w:top w:val="nil"/>
              <w:left w:val="nil"/>
              <w:bottom w:val="single" w:sz="4" w:space="0" w:color="auto"/>
              <w:right w:val="single" w:sz="4" w:space="0" w:color="auto"/>
            </w:tcBorders>
            <w:shd w:val="clear" w:color="000000" w:fill="C0C0C0"/>
            <w:noWrap/>
            <w:vAlign w:val="center"/>
            <w:hideMark/>
          </w:tcPr>
          <w:p w:rsidR="00FA544F" w:rsidRPr="00A00EF6" w:rsidRDefault="00FA544F" w:rsidP="004554B8">
            <w:pPr>
              <w:spacing w:after="0" w:line="240" w:lineRule="auto"/>
              <w:jc w:val="center"/>
              <w:rPr>
                <w:rFonts w:ascii="Arial" w:eastAsia="Times New Roman" w:hAnsi="Arial" w:cs="Arial"/>
                <w:b/>
                <w:bCs/>
                <w:szCs w:val="24"/>
              </w:rPr>
            </w:pPr>
            <w:r w:rsidRPr="00A00EF6">
              <w:rPr>
                <w:rFonts w:ascii="Arial" w:eastAsia="Times New Roman" w:hAnsi="Arial" w:cs="Arial"/>
                <w:b/>
                <w:bCs/>
                <w:szCs w:val="24"/>
              </w:rPr>
              <w:t>Actuals</w:t>
            </w:r>
          </w:p>
        </w:tc>
        <w:tc>
          <w:tcPr>
            <w:tcW w:w="905" w:type="dxa"/>
            <w:tcBorders>
              <w:top w:val="nil"/>
              <w:left w:val="nil"/>
              <w:bottom w:val="single" w:sz="4" w:space="0" w:color="auto"/>
              <w:right w:val="single" w:sz="4" w:space="0" w:color="auto"/>
            </w:tcBorders>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szCs w:val="24"/>
              </w:rPr>
            </w:pPr>
            <w:r w:rsidRPr="00A00EF6">
              <w:rPr>
                <w:rFonts w:ascii="Arial" w:eastAsia="Times New Roman" w:hAnsi="Arial" w:cs="Arial"/>
                <w:b/>
                <w:bCs/>
                <w:szCs w:val="24"/>
              </w:rPr>
              <w:t>Devi-</w:t>
            </w:r>
            <w:r w:rsidRPr="00A00EF6">
              <w:rPr>
                <w:rFonts w:ascii="Arial" w:eastAsia="Times New Roman" w:hAnsi="Arial" w:cs="Arial"/>
                <w:b/>
                <w:bCs/>
                <w:szCs w:val="24"/>
              </w:rPr>
              <w:br/>
              <w:t>ation</w:t>
            </w:r>
          </w:p>
        </w:tc>
        <w:tc>
          <w:tcPr>
            <w:tcW w:w="766" w:type="dxa"/>
            <w:tcBorders>
              <w:top w:val="nil"/>
              <w:left w:val="nil"/>
              <w:bottom w:val="single" w:sz="4" w:space="0" w:color="auto"/>
              <w:right w:val="single" w:sz="4" w:space="0" w:color="auto"/>
            </w:tcBorders>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szCs w:val="24"/>
              </w:rPr>
            </w:pPr>
            <w:r w:rsidRPr="00A00EF6">
              <w:rPr>
                <w:rFonts w:ascii="Arial" w:eastAsia="Times New Roman" w:hAnsi="Arial" w:cs="Arial"/>
                <w:b/>
                <w:bCs/>
                <w:szCs w:val="24"/>
              </w:rPr>
              <w:t>Tariff Order</w:t>
            </w:r>
          </w:p>
        </w:tc>
        <w:tc>
          <w:tcPr>
            <w:tcW w:w="905" w:type="dxa"/>
            <w:tcBorders>
              <w:top w:val="nil"/>
              <w:left w:val="nil"/>
              <w:bottom w:val="single" w:sz="4" w:space="0" w:color="auto"/>
              <w:right w:val="single" w:sz="4" w:space="0" w:color="auto"/>
            </w:tcBorders>
            <w:shd w:val="clear" w:color="000000" w:fill="C0C0C0"/>
            <w:noWrap/>
            <w:vAlign w:val="center"/>
            <w:hideMark/>
          </w:tcPr>
          <w:p w:rsidR="00FA544F" w:rsidRPr="00A00EF6" w:rsidRDefault="00FA544F" w:rsidP="004554B8">
            <w:pPr>
              <w:spacing w:after="0" w:line="240" w:lineRule="auto"/>
              <w:jc w:val="center"/>
              <w:rPr>
                <w:rFonts w:ascii="Arial" w:eastAsia="Times New Roman" w:hAnsi="Arial" w:cs="Arial"/>
                <w:b/>
                <w:bCs/>
                <w:szCs w:val="24"/>
              </w:rPr>
            </w:pPr>
            <w:r w:rsidRPr="00A00EF6">
              <w:rPr>
                <w:rFonts w:ascii="Arial" w:eastAsia="Times New Roman" w:hAnsi="Arial" w:cs="Arial"/>
                <w:b/>
                <w:bCs/>
                <w:szCs w:val="24"/>
              </w:rPr>
              <w:t>Actuals</w:t>
            </w:r>
          </w:p>
        </w:tc>
        <w:tc>
          <w:tcPr>
            <w:tcW w:w="904" w:type="dxa"/>
            <w:tcBorders>
              <w:top w:val="nil"/>
              <w:left w:val="nil"/>
              <w:bottom w:val="single" w:sz="4" w:space="0" w:color="auto"/>
              <w:right w:val="single" w:sz="4" w:space="0" w:color="auto"/>
            </w:tcBorders>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szCs w:val="24"/>
              </w:rPr>
            </w:pPr>
            <w:r w:rsidRPr="00A00EF6">
              <w:rPr>
                <w:rFonts w:ascii="Arial" w:eastAsia="Times New Roman" w:hAnsi="Arial" w:cs="Arial"/>
                <w:b/>
                <w:bCs/>
                <w:szCs w:val="24"/>
              </w:rPr>
              <w:t>Devi-</w:t>
            </w:r>
            <w:r w:rsidRPr="00A00EF6">
              <w:rPr>
                <w:rFonts w:ascii="Arial" w:eastAsia="Times New Roman" w:hAnsi="Arial" w:cs="Arial"/>
                <w:b/>
                <w:bCs/>
                <w:szCs w:val="24"/>
              </w:rPr>
              <w:br/>
              <w:t>ation</w:t>
            </w:r>
          </w:p>
        </w:tc>
      </w:tr>
      <w:tr w:rsidR="00FA544F" w:rsidRPr="00A00EF6" w:rsidTr="00A00EF6">
        <w:trPr>
          <w:trHeight w:val="600"/>
          <w:jc w:val="center"/>
        </w:trPr>
        <w:tc>
          <w:tcPr>
            <w:tcW w:w="1880" w:type="dxa"/>
            <w:tcBorders>
              <w:top w:val="nil"/>
              <w:left w:val="single" w:sz="4" w:space="0" w:color="auto"/>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rPr>
                <w:rFonts w:ascii="Arial" w:eastAsia="Times New Roman" w:hAnsi="Arial" w:cs="Arial"/>
                <w:sz w:val="24"/>
                <w:szCs w:val="24"/>
              </w:rPr>
            </w:pPr>
            <w:r w:rsidRPr="00A00EF6">
              <w:rPr>
                <w:rFonts w:ascii="Arial" w:eastAsia="Times New Roman" w:hAnsi="Arial" w:cs="Arial"/>
                <w:sz w:val="24"/>
                <w:szCs w:val="24"/>
              </w:rPr>
              <w:t>Employees Cost</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34.77</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43.54</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8.77</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37.76</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58.69</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20.93</w:t>
            </w:r>
          </w:p>
        </w:tc>
        <w:tc>
          <w:tcPr>
            <w:tcW w:w="766"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142.99</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195.03</w:t>
            </w:r>
          </w:p>
        </w:tc>
        <w:tc>
          <w:tcPr>
            <w:tcW w:w="904"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52.03</w:t>
            </w:r>
          </w:p>
        </w:tc>
      </w:tr>
      <w:tr w:rsidR="00FA544F" w:rsidRPr="00A00EF6" w:rsidTr="00A00EF6">
        <w:trPr>
          <w:trHeight w:val="600"/>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rPr>
                <w:rFonts w:ascii="Arial" w:eastAsia="Times New Roman" w:hAnsi="Arial" w:cs="Arial"/>
                <w:sz w:val="24"/>
                <w:szCs w:val="24"/>
              </w:rPr>
            </w:pPr>
            <w:r w:rsidRPr="00A00EF6">
              <w:rPr>
                <w:rFonts w:ascii="Arial" w:eastAsia="Times New Roman" w:hAnsi="Arial" w:cs="Arial"/>
                <w:sz w:val="24"/>
                <w:szCs w:val="24"/>
              </w:rPr>
              <w:t xml:space="preserve">Administration </w:t>
            </w:r>
            <w:r w:rsidRPr="00A00EF6">
              <w:rPr>
                <w:rFonts w:ascii="Arial" w:eastAsia="Times New Roman" w:hAnsi="Arial" w:cs="Arial"/>
                <w:sz w:val="24"/>
                <w:szCs w:val="24"/>
              </w:rPr>
              <w:br/>
              <w:t>and General Exp.</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2.24</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2.41</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0.17</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2.42</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4.73</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2.31</w:t>
            </w:r>
          </w:p>
        </w:tc>
        <w:tc>
          <w:tcPr>
            <w:tcW w:w="766"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25.17</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13.76</w:t>
            </w:r>
          </w:p>
        </w:tc>
        <w:tc>
          <w:tcPr>
            <w:tcW w:w="904"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-11.42</w:t>
            </w:r>
          </w:p>
        </w:tc>
      </w:tr>
      <w:tr w:rsidR="00FA544F" w:rsidRPr="00A00EF6" w:rsidTr="00A00EF6">
        <w:trPr>
          <w:trHeight w:val="600"/>
          <w:jc w:val="center"/>
        </w:trPr>
        <w:tc>
          <w:tcPr>
            <w:tcW w:w="1880" w:type="dxa"/>
            <w:tcBorders>
              <w:top w:val="nil"/>
              <w:left w:val="single" w:sz="4" w:space="0" w:color="auto"/>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rPr>
                <w:rFonts w:ascii="Arial" w:eastAsia="Times New Roman" w:hAnsi="Arial" w:cs="Arial"/>
                <w:sz w:val="24"/>
                <w:szCs w:val="24"/>
              </w:rPr>
            </w:pPr>
            <w:r w:rsidRPr="00A00EF6">
              <w:rPr>
                <w:rFonts w:ascii="Arial" w:eastAsia="Times New Roman" w:hAnsi="Arial" w:cs="Arial"/>
                <w:sz w:val="24"/>
                <w:szCs w:val="24"/>
              </w:rPr>
              <w:t>Repairs &amp; Maintenance Exp.</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1.45</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1.54</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0.09</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1.56</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2.15</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0.59</w:t>
            </w:r>
          </w:p>
        </w:tc>
        <w:tc>
          <w:tcPr>
            <w:tcW w:w="766"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12.11</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8.85</w:t>
            </w:r>
          </w:p>
        </w:tc>
        <w:tc>
          <w:tcPr>
            <w:tcW w:w="904"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sz w:val="24"/>
                <w:szCs w:val="24"/>
              </w:rPr>
            </w:pPr>
            <w:r w:rsidRPr="00A00EF6">
              <w:rPr>
                <w:rFonts w:ascii="Arial" w:eastAsia="Times New Roman" w:hAnsi="Arial" w:cs="Arial"/>
                <w:sz w:val="24"/>
                <w:szCs w:val="24"/>
              </w:rPr>
              <w:t>-3.26</w:t>
            </w:r>
          </w:p>
        </w:tc>
      </w:tr>
      <w:tr w:rsidR="00FA544F" w:rsidRPr="00A00EF6" w:rsidTr="00A00EF6">
        <w:trPr>
          <w:trHeight w:val="510"/>
          <w:jc w:val="center"/>
        </w:trPr>
        <w:tc>
          <w:tcPr>
            <w:tcW w:w="1880" w:type="dxa"/>
            <w:tcBorders>
              <w:top w:val="nil"/>
              <w:left w:val="single" w:sz="4" w:space="0" w:color="auto"/>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center"/>
              <w:rPr>
                <w:rFonts w:ascii="Arial" w:eastAsia="Times New Roman" w:hAnsi="Arial" w:cs="Arial"/>
                <w:b/>
                <w:bCs/>
                <w:sz w:val="24"/>
                <w:szCs w:val="24"/>
              </w:rPr>
            </w:pPr>
            <w:r w:rsidRPr="00A00EF6">
              <w:rPr>
                <w:rFonts w:ascii="Arial" w:eastAsia="Times New Roman" w:hAnsi="Arial" w:cs="Arial"/>
                <w:b/>
                <w:bCs/>
                <w:sz w:val="24"/>
                <w:szCs w:val="24"/>
              </w:rPr>
              <w:t>Total:</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sz w:val="24"/>
                <w:szCs w:val="24"/>
              </w:rPr>
            </w:pPr>
            <w:r w:rsidRPr="00A00EF6">
              <w:rPr>
                <w:rFonts w:ascii="Arial" w:eastAsia="Times New Roman" w:hAnsi="Arial" w:cs="Arial"/>
                <w:b/>
                <w:bCs/>
                <w:sz w:val="24"/>
                <w:szCs w:val="24"/>
              </w:rPr>
              <w:t>38.46</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sz w:val="24"/>
                <w:szCs w:val="24"/>
              </w:rPr>
            </w:pPr>
            <w:r w:rsidRPr="00A00EF6">
              <w:rPr>
                <w:rFonts w:ascii="Arial" w:eastAsia="Times New Roman" w:hAnsi="Arial" w:cs="Arial"/>
                <w:b/>
                <w:bCs/>
                <w:sz w:val="24"/>
                <w:szCs w:val="24"/>
              </w:rPr>
              <w:t>47.49</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sz w:val="24"/>
                <w:szCs w:val="24"/>
              </w:rPr>
            </w:pPr>
            <w:r w:rsidRPr="00A00EF6">
              <w:rPr>
                <w:rFonts w:ascii="Arial" w:eastAsia="Times New Roman" w:hAnsi="Arial" w:cs="Arial"/>
                <w:b/>
                <w:bCs/>
                <w:sz w:val="24"/>
                <w:szCs w:val="24"/>
              </w:rPr>
              <w:t>9.03</w:t>
            </w:r>
          </w:p>
        </w:tc>
        <w:tc>
          <w:tcPr>
            <w:tcW w:w="761"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sz w:val="24"/>
                <w:szCs w:val="24"/>
              </w:rPr>
            </w:pPr>
            <w:r w:rsidRPr="00A00EF6">
              <w:rPr>
                <w:rFonts w:ascii="Arial" w:eastAsia="Times New Roman" w:hAnsi="Arial" w:cs="Arial"/>
                <w:b/>
                <w:bCs/>
                <w:sz w:val="24"/>
                <w:szCs w:val="24"/>
              </w:rPr>
              <w:t>41.74</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sz w:val="24"/>
                <w:szCs w:val="24"/>
              </w:rPr>
            </w:pPr>
            <w:r w:rsidRPr="00A00EF6">
              <w:rPr>
                <w:rFonts w:ascii="Arial" w:eastAsia="Times New Roman" w:hAnsi="Arial" w:cs="Arial"/>
                <w:b/>
                <w:bCs/>
                <w:sz w:val="24"/>
                <w:szCs w:val="24"/>
              </w:rPr>
              <w:t>65.58</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sz w:val="24"/>
                <w:szCs w:val="24"/>
              </w:rPr>
            </w:pPr>
            <w:r w:rsidRPr="00A00EF6">
              <w:rPr>
                <w:rFonts w:ascii="Arial" w:eastAsia="Times New Roman" w:hAnsi="Arial" w:cs="Arial"/>
                <w:b/>
                <w:bCs/>
                <w:sz w:val="24"/>
                <w:szCs w:val="24"/>
              </w:rPr>
              <w:t>23.84</w:t>
            </w:r>
          </w:p>
        </w:tc>
        <w:tc>
          <w:tcPr>
            <w:tcW w:w="766"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sz w:val="24"/>
                <w:szCs w:val="24"/>
              </w:rPr>
            </w:pPr>
            <w:r w:rsidRPr="00A00EF6">
              <w:rPr>
                <w:rFonts w:ascii="Arial" w:eastAsia="Times New Roman" w:hAnsi="Arial" w:cs="Arial"/>
                <w:b/>
                <w:bCs/>
                <w:sz w:val="24"/>
                <w:szCs w:val="24"/>
              </w:rPr>
              <w:t>180.27</w:t>
            </w:r>
          </w:p>
        </w:tc>
        <w:tc>
          <w:tcPr>
            <w:tcW w:w="90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sz w:val="24"/>
                <w:szCs w:val="24"/>
              </w:rPr>
            </w:pPr>
            <w:r w:rsidRPr="00A00EF6">
              <w:rPr>
                <w:rFonts w:ascii="Arial" w:eastAsia="Times New Roman" w:hAnsi="Arial" w:cs="Arial"/>
                <w:b/>
                <w:bCs/>
                <w:sz w:val="24"/>
                <w:szCs w:val="24"/>
              </w:rPr>
              <w:t>217.63</w:t>
            </w:r>
          </w:p>
        </w:tc>
        <w:tc>
          <w:tcPr>
            <w:tcW w:w="904"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sz w:val="24"/>
                <w:szCs w:val="24"/>
              </w:rPr>
            </w:pPr>
            <w:r w:rsidRPr="00A00EF6">
              <w:rPr>
                <w:rFonts w:ascii="Arial" w:eastAsia="Times New Roman" w:hAnsi="Arial" w:cs="Arial"/>
                <w:b/>
                <w:bCs/>
                <w:sz w:val="24"/>
                <w:szCs w:val="24"/>
              </w:rPr>
              <w:t>37.36</w:t>
            </w:r>
          </w:p>
        </w:tc>
      </w:tr>
    </w:tbl>
    <w:p w:rsidR="00FA544F" w:rsidRPr="00C47E39" w:rsidRDefault="00FA544F" w:rsidP="00FA544F">
      <w:pPr>
        <w:spacing w:after="0" w:line="240" w:lineRule="auto"/>
        <w:jc w:val="both"/>
        <w:rPr>
          <w:rFonts w:ascii="Book Antiqua" w:hAnsi="Book Antiqua"/>
          <w:iCs/>
          <w:sz w:val="14"/>
        </w:rPr>
      </w:pPr>
    </w:p>
    <w:p w:rsidR="00A00EF6" w:rsidRDefault="00A00EF6" w:rsidP="00A00EF6">
      <w:pPr>
        <w:spacing w:after="0" w:line="240" w:lineRule="auto"/>
        <w:jc w:val="both"/>
        <w:rPr>
          <w:rFonts w:ascii="Arial" w:hAnsi="Arial" w:cs="Arial"/>
          <w:iCs/>
          <w:sz w:val="28"/>
          <w:szCs w:val="28"/>
        </w:rPr>
      </w:pPr>
    </w:p>
    <w:p w:rsidR="00FA544F" w:rsidRPr="00A00EF6" w:rsidRDefault="00FA544F" w:rsidP="00A00EF6">
      <w:pPr>
        <w:spacing w:after="0" w:line="240" w:lineRule="auto"/>
        <w:jc w:val="both"/>
        <w:rPr>
          <w:rFonts w:ascii="Arial" w:hAnsi="Arial" w:cs="Arial"/>
          <w:iCs/>
          <w:sz w:val="28"/>
          <w:szCs w:val="28"/>
        </w:rPr>
      </w:pPr>
      <w:r w:rsidRPr="00A00EF6">
        <w:rPr>
          <w:rFonts w:ascii="Arial" w:hAnsi="Arial" w:cs="Arial"/>
          <w:iCs/>
          <w:sz w:val="28"/>
          <w:szCs w:val="28"/>
        </w:rPr>
        <w:t>The main factors contributed for increase in O&amp;M expenses are as follows :</w:t>
      </w:r>
    </w:p>
    <w:p w:rsidR="00FA544F" w:rsidRPr="00A00EF6" w:rsidRDefault="00FA544F" w:rsidP="00FA544F">
      <w:pPr>
        <w:spacing w:after="0" w:line="240" w:lineRule="auto"/>
        <w:jc w:val="both"/>
        <w:rPr>
          <w:rFonts w:ascii="Arial" w:hAnsi="Arial" w:cs="Arial"/>
          <w:iCs/>
          <w:sz w:val="28"/>
          <w:szCs w:val="28"/>
        </w:rPr>
      </w:pPr>
    </w:p>
    <w:p w:rsidR="00FA544F" w:rsidRPr="00A00EF6" w:rsidRDefault="00FA544F" w:rsidP="00FA544F">
      <w:pPr>
        <w:pStyle w:val="ListParagraph"/>
        <w:numPr>
          <w:ilvl w:val="0"/>
          <w:numId w:val="2"/>
        </w:numPr>
        <w:spacing w:after="0" w:line="240" w:lineRule="auto"/>
        <w:jc w:val="both"/>
        <w:rPr>
          <w:rFonts w:ascii="Arial" w:hAnsi="Arial" w:cs="Arial"/>
          <w:iCs/>
          <w:sz w:val="28"/>
          <w:szCs w:val="28"/>
        </w:rPr>
      </w:pPr>
      <w:r w:rsidRPr="00A00EF6">
        <w:rPr>
          <w:rFonts w:ascii="Arial" w:hAnsi="Arial" w:cs="Arial"/>
          <w:iCs/>
          <w:sz w:val="28"/>
          <w:szCs w:val="28"/>
        </w:rPr>
        <w:t>Revision of pay scales to regular employees from 01.04.2014 and 01.04.2018.</w:t>
      </w:r>
    </w:p>
    <w:p w:rsidR="00FA544F" w:rsidRPr="00A00EF6" w:rsidRDefault="00FA544F" w:rsidP="00FA544F">
      <w:pPr>
        <w:pStyle w:val="ListParagraph"/>
        <w:numPr>
          <w:ilvl w:val="0"/>
          <w:numId w:val="2"/>
        </w:numPr>
        <w:spacing w:after="0" w:line="240" w:lineRule="auto"/>
        <w:jc w:val="both"/>
        <w:rPr>
          <w:rFonts w:ascii="Arial" w:hAnsi="Arial" w:cs="Arial"/>
          <w:iCs/>
          <w:sz w:val="28"/>
          <w:szCs w:val="28"/>
        </w:rPr>
      </w:pPr>
      <w:r w:rsidRPr="00A00EF6">
        <w:rPr>
          <w:rFonts w:ascii="Arial" w:hAnsi="Arial" w:cs="Arial"/>
          <w:iCs/>
          <w:sz w:val="28"/>
          <w:szCs w:val="28"/>
        </w:rPr>
        <w:t>Revision of remuneration paid to out sourced personnel.</w:t>
      </w:r>
    </w:p>
    <w:p w:rsidR="00FA544F" w:rsidRPr="00A00EF6" w:rsidRDefault="00FA544F" w:rsidP="00FA544F">
      <w:pPr>
        <w:pStyle w:val="ListParagraph"/>
        <w:numPr>
          <w:ilvl w:val="0"/>
          <w:numId w:val="2"/>
        </w:numPr>
        <w:spacing w:after="0" w:line="240" w:lineRule="auto"/>
        <w:jc w:val="both"/>
        <w:rPr>
          <w:rFonts w:ascii="Arial" w:hAnsi="Arial" w:cs="Arial"/>
          <w:i/>
          <w:sz w:val="28"/>
          <w:szCs w:val="28"/>
        </w:rPr>
      </w:pPr>
      <w:r w:rsidRPr="00A00EF6">
        <w:rPr>
          <w:rFonts w:ascii="Arial" w:hAnsi="Arial" w:cs="Arial"/>
          <w:iCs/>
          <w:sz w:val="28"/>
          <w:szCs w:val="28"/>
        </w:rPr>
        <w:t>Increase in Hire Vehicle Charges</w:t>
      </w:r>
      <w:r w:rsidR="00A00EF6">
        <w:rPr>
          <w:rFonts w:ascii="Arial" w:hAnsi="Arial" w:cs="Arial"/>
          <w:iCs/>
          <w:sz w:val="28"/>
          <w:szCs w:val="28"/>
        </w:rPr>
        <w:t>.</w:t>
      </w:r>
    </w:p>
    <w:p w:rsidR="00FA544F" w:rsidRPr="00A00EF6" w:rsidRDefault="00FA544F" w:rsidP="00FA544F">
      <w:pPr>
        <w:pStyle w:val="ListParagraph"/>
        <w:numPr>
          <w:ilvl w:val="0"/>
          <w:numId w:val="2"/>
        </w:numPr>
        <w:spacing w:after="0" w:line="240" w:lineRule="auto"/>
        <w:jc w:val="both"/>
        <w:rPr>
          <w:rFonts w:ascii="Arial" w:hAnsi="Arial" w:cs="Arial"/>
          <w:i/>
          <w:sz w:val="28"/>
          <w:szCs w:val="28"/>
        </w:rPr>
      </w:pPr>
      <w:r w:rsidRPr="00A00EF6">
        <w:rPr>
          <w:rFonts w:ascii="Arial" w:hAnsi="Arial" w:cs="Arial"/>
          <w:iCs/>
          <w:sz w:val="28"/>
          <w:szCs w:val="28"/>
        </w:rPr>
        <w:t>Increase in Annual Maintenance Charges (AMC) Charges to SLDC Equipment</w:t>
      </w:r>
      <w:r w:rsidR="00A00EF6">
        <w:rPr>
          <w:rFonts w:ascii="Arial" w:hAnsi="Arial" w:cs="Arial"/>
          <w:iCs/>
          <w:sz w:val="28"/>
          <w:szCs w:val="28"/>
        </w:rPr>
        <w:t>.</w:t>
      </w:r>
    </w:p>
    <w:p w:rsidR="00FA544F" w:rsidRPr="00A00EF6" w:rsidRDefault="00FA544F" w:rsidP="00F67F25">
      <w:pPr>
        <w:pStyle w:val="Default"/>
        <w:ind w:left="567" w:hanging="567"/>
        <w:jc w:val="both"/>
        <w:rPr>
          <w:rFonts w:ascii="Arial" w:hAnsi="Arial" w:cs="Arial"/>
          <w:b/>
          <w:sz w:val="36"/>
          <w:szCs w:val="28"/>
        </w:rPr>
      </w:pPr>
    </w:p>
    <w:p w:rsidR="004808A5" w:rsidRPr="004808A5" w:rsidRDefault="004808A5" w:rsidP="004808A5">
      <w:pPr>
        <w:pStyle w:val="Default"/>
        <w:ind w:left="567" w:hanging="567"/>
        <w:jc w:val="both"/>
        <w:rPr>
          <w:rFonts w:ascii="Arial" w:hAnsi="Arial" w:cs="Arial"/>
          <w:sz w:val="28"/>
          <w:szCs w:val="28"/>
        </w:rPr>
      </w:pPr>
      <w:r w:rsidRPr="004808A5">
        <w:rPr>
          <w:rFonts w:ascii="Arial" w:hAnsi="Arial" w:cs="Arial"/>
          <w:sz w:val="28"/>
          <w:szCs w:val="28"/>
        </w:rPr>
        <w:t>5.</w:t>
      </w:r>
      <w:r>
        <w:rPr>
          <w:rFonts w:ascii="Arial" w:hAnsi="Arial" w:cs="Arial"/>
          <w:sz w:val="28"/>
          <w:szCs w:val="28"/>
        </w:rPr>
        <w:tab/>
      </w:r>
      <w:r w:rsidRPr="004808A5">
        <w:rPr>
          <w:rFonts w:ascii="Arial" w:hAnsi="Arial" w:cs="Arial"/>
          <w:sz w:val="28"/>
          <w:szCs w:val="28"/>
        </w:rPr>
        <w:t xml:space="preserve">TSTRANSCO to submit the details of capital investments made </w:t>
      </w:r>
      <w:r>
        <w:rPr>
          <w:rFonts w:ascii="Arial" w:hAnsi="Arial" w:cs="Arial"/>
          <w:sz w:val="28"/>
          <w:szCs w:val="28"/>
        </w:rPr>
        <w:t xml:space="preserve"> </w:t>
      </w:r>
      <w:r w:rsidRPr="004808A5">
        <w:rPr>
          <w:rFonts w:ascii="Arial" w:hAnsi="Arial" w:cs="Arial"/>
          <w:sz w:val="28"/>
          <w:szCs w:val="28"/>
        </w:rPr>
        <w:t xml:space="preserve">during each year of the 3rd MYT Control Period from FY 2014-15 to FY 2018-19 in the format specified below: </w:t>
      </w:r>
    </w:p>
    <w:p w:rsidR="004808A5" w:rsidRDefault="004808A5" w:rsidP="004808A5">
      <w:pPr>
        <w:pStyle w:val="Default"/>
        <w:jc w:val="both"/>
        <w:rPr>
          <w:rFonts w:ascii="Arial" w:hAnsi="Arial" w:cs="Arial"/>
          <w:sz w:val="28"/>
          <w:szCs w:val="28"/>
        </w:rPr>
      </w:pPr>
    </w:p>
    <w:p w:rsidR="00450545" w:rsidRDefault="00450545" w:rsidP="00450545">
      <w:pPr>
        <w:pStyle w:val="Default"/>
        <w:ind w:left="567" w:hanging="567"/>
        <w:jc w:val="both"/>
        <w:rPr>
          <w:rFonts w:ascii="Arial" w:hAnsi="Arial" w:cs="Arial"/>
          <w:b/>
          <w:sz w:val="28"/>
          <w:szCs w:val="28"/>
        </w:rPr>
      </w:pPr>
      <w:r>
        <w:rPr>
          <w:rFonts w:ascii="Arial" w:hAnsi="Arial" w:cs="Arial"/>
          <w:b/>
          <w:sz w:val="28"/>
          <w:szCs w:val="28"/>
        </w:rPr>
        <w:t>SLDC</w:t>
      </w:r>
      <w:r w:rsidRPr="00BB50C3">
        <w:rPr>
          <w:rFonts w:ascii="Arial" w:hAnsi="Arial" w:cs="Arial"/>
          <w:b/>
          <w:sz w:val="28"/>
          <w:szCs w:val="28"/>
        </w:rPr>
        <w:t xml:space="preserve"> rep</w:t>
      </w:r>
      <w:r>
        <w:rPr>
          <w:rFonts w:ascii="Arial" w:hAnsi="Arial" w:cs="Arial"/>
          <w:b/>
          <w:sz w:val="28"/>
          <w:szCs w:val="28"/>
        </w:rPr>
        <w:t>ly</w:t>
      </w:r>
      <w:r w:rsidRPr="00BB50C3">
        <w:rPr>
          <w:rFonts w:ascii="Arial" w:hAnsi="Arial" w:cs="Arial"/>
          <w:b/>
          <w:sz w:val="28"/>
          <w:szCs w:val="28"/>
        </w:rPr>
        <w:t xml:space="preserve">:- </w:t>
      </w:r>
    </w:p>
    <w:p w:rsidR="00C9028F" w:rsidRDefault="00C9028F" w:rsidP="00450545">
      <w:pPr>
        <w:pStyle w:val="Default"/>
        <w:ind w:left="567" w:hanging="567"/>
        <w:jc w:val="both"/>
        <w:rPr>
          <w:rFonts w:ascii="Arial" w:hAnsi="Arial" w:cs="Arial"/>
          <w:sz w:val="28"/>
          <w:szCs w:val="28"/>
        </w:rPr>
      </w:pPr>
    </w:p>
    <w:p w:rsidR="00FA544F" w:rsidRPr="00A00EF6" w:rsidRDefault="00FA544F" w:rsidP="00A00EF6">
      <w:pPr>
        <w:spacing w:after="0" w:line="240" w:lineRule="auto"/>
        <w:ind w:left="567"/>
        <w:jc w:val="both"/>
        <w:rPr>
          <w:rFonts w:ascii="Arial" w:hAnsi="Arial" w:cs="Arial"/>
          <w:iCs/>
          <w:sz w:val="28"/>
          <w:szCs w:val="28"/>
        </w:rPr>
      </w:pPr>
      <w:r w:rsidRPr="00A00EF6">
        <w:rPr>
          <w:rFonts w:ascii="Arial" w:hAnsi="Arial" w:cs="Arial"/>
          <w:iCs/>
          <w:sz w:val="28"/>
          <w:szCs w:val="28"/>
        </w:rPr>
        <w:t>The following is the position of assets capitalized during FY 2014-15 to FY 2018-19:</w:t>
      </w:r>
    </w:p>
    <w:p w:rsidR="00FA544F" w:rsidRPr="00A00EF6" w:rsidRDefault="00FA544F" w:rsidP="00FA544F">
      <w:pPr>
        <w:spacing w:after="0" w:line="240" w:lineRule="auto"/>
        <w:ind w:left="6480" w:firstLine="720"/>
        <w:jc w:val="both"/>
        <w:rPr>
          <w:rFonts w:ascii="Arial" w:hAnsi="Arial" w:cs="Arial"/>
          <w:i/>
          <w:sz w:val="24"/>
          <w:szCs w:val="24"/>
        </w:rPr>
      </w:pPr>
      <w:r w:rsidRPr="00A00EF6">
        <w:rPr>
          <w:rFonts w:ascii="Arial" w:hAnsi="Arial" w:cs="Arial"/>
          <w:i/>
          <w:sz w:val="24"/>
          <w:szCs w:val="24"/>
        </w:rPr>
        <w:t>(Rs. in crores)</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1134"/>
        <w:gridCol w:w="1134"/>
        <w:gridCol w:w="1134"/>
        <w:gridCol w:w="1134"/>
        <w:gridCol w:w="1276"/>
      </w:tblGrid>
      <w:tr w:rsidR="00FA544F" w:rsidRPr="00A00EF6" w:rsidTr="00A00EF6">
        <w:trPr>
          <w:trHeight w:val="600"/>
          <w:jc w:val="center"/>
        </w:trPr>
        <w:tc>
          <w:tcPr>
            <w:tcW w:w="2693" w:type="dxa"/>
            <w:shd w:val="clear" w:color="000000" w:fill="C0C0C0"/>
            <w:noWrap/>
            <w:vAlign w:val="center"/>
            <w:hideMark/>
          </w:tcPr>
          <w:p w:rsidR="00FA544F" w:rsidRPr="00A00EF6" w:rsidRDefault="00FA544F" w:rsidP="004554B8">
            <w:pPr>
              <w:spacing w:after="0" w:line="240" w:lineRule="auto"/>
              <w:jc w:val="center"/>
              <w:rPr>
                <w:rFonts w:ascii="Arial" w:eastAsia="Times New Roman" w:hAnsi="Arial" w:cs="Arial"/>
                <w:b/>
                <w:bCs/>
                <w:sz w:val="24"/>
                <w:szCs w:val="24"/>
              </w:rPr>
            </w:pPr>
            <w:r w:rsidRPr="00A00EF6">
              <w:rPr>
                <w:rFonts w:ascii="Arial" w:eastAsia="Times New Roman" w:hAnsi="Arial" w:cs="Arial"/>
                <w:b/>
                <w:bCs/>
                <w:sz w:val="24"/>
                <w:szCs w:val="24"/>
              </w:rPr>
              <w:t>Particulars</w:t>
            </w:r>
          </w:p>
        </w:tc>
        <w:tc>
          <w:tcPr>
            <w:tcW w:w="1134" w:type="dxa"/>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sz w:val="24"/>
                <w:szCs w:val="24"/>
              </w:rPr>
            </w:pPr>
            <w:r w:rsidRPr="00A00EF6">
              <w:rPr>
                <w:rFonts w:ascii="Arial" w:eastAsia="Times New Roman" w:hAnsi="Arial" w:cs="Arial"/>
                <w:b/>
                <w:bCs/>
                <w:sz w:val="24"/>
                <w:szCs w:val="24"/>
              </w:rPr>
              <w:t xml:space="preserve">2014-15 </w:t>
            </w:r>
          </w:p>
        </w:tc>
        <w:tc>
          <w:tcPr>
            <w:tcW w:w="1134" w:type="dxa"/>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sz w:val="24"/>
                <w:szCs w:val="24"/>
              </w:rPr>
            </w:pPr>
            <w:r w:rsidRPr="00A00EF6">
              <w:rPr>
                <w:rFonts w:ascii="Arial" w:eastAsia="Times New Roman" w:hAnsi="Arial" w:cs="Arial"/>
                <w:b/>
                <w:bCs/>
                <w:sz w:val="24"/>
                <w:szCs w:val="24"/>
              </w:rPr>
              <w:t>2015-16</w:t>
            </w:r>
          </w:p>
        </w:tc>
        <w:tc>
          <w:tcPr>
            <w:tcW w:w="1134" w:type="dxa"/>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sz w:val="24"/>
                <w:szCs w:val="24"/>
              </w:rPr>
            </w:pPr>
            <w:r w:rsidRPr="00A00EF6">
              <w:rPr>
                <w:rFonts w:ascii="Arial" w:eastAsia="Times New Roman" w:hAnsi="Arial" w:cs="Arial"/>
                <w:b/>
                <w:bCs/>
                <w:sz w:val="24"/>
                <w:szCs w:val="24"/>
              </w:rPr>
              <w:t>2016-17</w:t>
            </w:r>
          </w:p>
        </w:tc>
        <w:tc>
          <w:tcPr>
            <w:tcW w:w="1134" w:type="dxa"/>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sz w:val="24"/>
                <w:szCs w:val="24"/>
              </w:rPr>
            </w:pPr>
            <w:r w:rsidRPr="00A00EF6">
              <w:rPr>
                <w:rFonts w:ascii="Arial" w:eastAsia="Times New Roman" w:hAnsi="Arial" w:cs="Arial"/>
                <w:b/>
                <w:bCs/>
                <w:sz w:val="24"/>
                <w:szCs w:val="24"/>
              </w:rPr>
              <w:t>2017-18</w:t>
            </w:r>
          </w:p>
        </w:tc>
        <w:tc>
          <w:tcPr>
            <w:tcW w:w="1276" w:type="dxa"/>
            <w:shd w:val="clear" w:color="000000" w:fill="C0C0C0"/>
            <w:vAlign w:val="center"/>
            <w:hideMark/>
          </w:tcPr>
          <w:p w:rsidR="00FA544F" w:rsidRPr="00A00EF6" w:rsidRDefault="00FA544F" w:rsidP="004554B8">
            <w:pPr>
              <w:spacing w:after="0" w:line="240" w:lineRule="auto"/>
              <w:jc w:val="center"/>
              <w:rPr>
                <w:rFonts w:ascii="Arial" w:eastAsia="Times New Roman" w:hAnsi="Arial" w:cs="Arial"/>
                <w:b/>
                <w:bCs/>
                <w:sz w:val="24"/>
                <w:szCs w:val="24"/>
              </w:rPr>
            </w:pPr>
            <w:r w:rsidRPr="00A00EF6">
              <w:rPr>
                <w:rFonts w:ascii="Arial" w:eastAsia="Times New Roman" w:hAnsi="Arial" w:cs="Arial"/>
                <w:b/>
                <w:bCs/>
                <w:sz w:val="24"/>
                <w:szCs w:val="24"/>
              </w:rPr>
              <w:t>2018-19</w:t>
            </w:r>
          </w:p>
          <w:p w:rsidR="00FA544F" w:rsidRPr="00A00EF6" w:rsidRDefault="00FA544F" w:rsidP="004554B8">
            <w:pPr>
              <w:spacing w:after="0" w:line="240" w:lineRule="auto"/>
              <w:jc w:val="center"/>
              <w:rPr>
                <w:rFonts w:ascii="Arial" w:eastAsia="Times New Roman" w:hAnsi="Arial" w:cs="Arial"/>
                <w:b/>
                <w:bCs/>
                <w:sz w:val="24"/>
                <w:szCs w:val="24"/>
              </w:rPr>
            </w:pPr>
            <w:r w:rsidRPr="00A00EF6">
              <w:rPr>
                <w:rFonts w:ascii="Arial" w:eastAsia="Times New Roman" w:hAnsi="Arial" w:cs="Arial"/>
                <w:b/>
                <w:bCs/>
                <w:sz w:val="24"/>
                <w:szCs w:val="24"/>
              </w:rPr>
              <w:t>(Provl.)</w:t>
            </w:r>
          </w:p>
        </w:tc>
      </w:tr>
      <w:tr w:rsidR="00FA544F" w:rsidRPr="00A00EF6" w:rsidTr="00A00EF6">
        <w:trPr>
          <w:trHeight w:val="431"/>
          <w:jc w:val="center"/>
        </w:trPr>
        <w:tc>
          <w:tcPr>
            <w:tcW w:w="2693" w:type="dxa"/>
            <w:shd w:val="clear" w:color="auto" w:fill="auto"/>
            <w:noWrap/>
            <w:vAlign w:val="center"/>
            <w:hideMark/>
          </w:tcPr>
          <w:p w:rsidR="00FA544F" w:rsidRPr="00A00EF6" w:rsidRDefault="00FA544F" w:rsidP="004554B8">
            <w:pPr>
              <w:spacing w:after="0" w:line="240" w:lineRule="auto"/>
              <w:rPr>
                <w:rFonts w:ascii="Arial" w:eastAsia="Times New Roman" w:hAnsi="Arial" w:cs="Arial"/>
                <w:sz w:val="24"/>
                <w:szCs w:val="24"/>
              </w:rPr>
            </w:pPr>
            <w:r w:rsidRPr="00A00EF6">
              <w:rPr>
                <w:rFonts w:ascii="Arial" w:eastAsia="Times New Roman" w:hAnsi="Arial" w:cs="Arial"/>
                <w:sz w:val="24"/>
                <w:szCs w:val="24"/>
              </w:rPr>
              <w:t>Plant &amp; Machinery</w:t>
            </w:r>
          </w:p>
        </w:tc>
        <w:tc>
          <w:tcPr>
            <w:tcW w:w="1134" w:type="dxa"/>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0.38</w:t>
            </w:r>
          </w:p>
        </w:tc>
        <w:tc>
          <w:tcPr>
            <w:tcW w:w="1134" w:type="dxa"/>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0.05</w:t>
            </w:r>
          </w:p>
        </w:tc>
        <w:tc>
          <w:tcPr>
            <w:tcW w:w="1134" w:type="dxa"/>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13.67</w:t>
            </w:r>
          </w:p>
        </w:tc>
        <w:tc>
          <w:tcPr>
            <w:tcW w:w="1134" w:type="dxa"/>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3.02</w:t>
            </w:r>
          </w:p>
        </w:tc>
        <w:tc>
          <w:tcPr>
            <w:tcW w:w="1276" w:type="dxa"/>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0.88</w:t>
            </w:r>
          </w:p>
        </w:tc>
      </w:tr>
      <w:tr w:rsidR="00FA544F" w:rsidRPr="00A00EF6" w:rsidTr="00A00EF6">
        <w:trPr>
          <w:trHeight w:val="395"/>
          <w:jc w:val="center"/>
        </w:trPr>
        <w:tc>
          <w:tcPr>
            <w:tcW w:w="2693" w:type="dxa"/>
            <w:shd w:val="clear" w:color="auto" w:fill="auto"/>
            <w:noWrap/>
            <w:vAlign w:val="center"/>
            <w:hideMark/>
          </w:tcPr>
          <w:p w:rsidR="00FA544F" w:rsidRPr="00A00EF6" w:rsidRDefault="00FA544F" w:rsidP="004554B8">
            <w:pPr>
              <w:spacing w:after="0" w:line="240" w:lineRule="auto"/>
              <w:rPr>
                <w:rFonts w:ascii="Arial" w:eastAsia="Times New Roman" w:hAnsi="Arial" w:cs="Arial"/>
                <w:sz w:val="24"/>
                <w:szCs w:val="24"/>
              </w:rPr>
            </w:pPr>
            <w:r w:rsidRPr="00A00EF6">
              <w:rPr>
                <w:rFonts w:ascii="Arial" w:eastAsia="Times New Roman" w:hAnsi="Arial" w:cs="Arial"/>
                <w:sz w:val="24"/>
                <w:szCs w:val="24"/>
              </w:rPr>
              <w:t>Furniture &amp; Fixtures</w:t>
            </w:r>
          </w:p>
        </w:tc>
        <w:tc>
          <w:tcPr>
            <w:tcW w:w="1134" w:type="dxa"/>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0.00</w:t>
            </w:r>
          </w:p>
        </w:tc>
        <w:tc>
          <w:tcPr>
            <w:tcW w:w="1134" w:type="dxa"/>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0.00</w:t>
            </w:r>
          </w:p>
        </w:tc>
        <w:tc>
          <w:tcPr>
            <w:tcW w:w="1134" w:type="dxa"/>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0.00</w:t>
            </w:r>
          </w:p>
        </w:tc>
        <w:tc>
          <w:tcPr>
            <w:tcW w:w="1134" w:type="dxa"/>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0.00</w:t>
            </w:r>
          </w:p>
        </w:tc>
        <w:tc>
          <w:tcPr>
            <w:tcW w:w="1276" w:type="dxa"/>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0.12</w:t>
            </w:r>
          </w:p>
        </w:tc>
      </w:tr>
      <w:tr w:rsidR="00FA544F" w:rsidRPr="00A00EF6" w:rsidTr="00A00EF6">
        <w:trPr>
          <w:trHeight w:val="430"/>
          <w:jc w:val="center"/>
        </w:trPr>
        <w:tc>
          <w:tcPr>
            <w:tcW w:w="2693" w:type="dxa"/>
            <w:shd w:val="clear" w:color="auto" w:fill="auto"/>
            <w:noWrap/>
            <w:vAlign w:val="center"/>
          </w:tcPr>
          <w:p w:rsidR="00FA544F" w:rsidRPr="00A00EF6" w:rsidRDefault="00FA544F" w:rsidP="004554B8">
            <w:pPr>
              <w:spacing w:after="0" w:line="240" w:lineRule="auto"/>
              <w:rPr>
                <w:rFonts w:ascii="Arial" w:eastAsia="Times New Roman" w:hAnsi="Arial" w:cs="Arial"/>
                <w:sz w:val="24"/>
                <w:szCs w:val="24"/>
              </w:rPr>
            </w:pPr>
            <w:r w:rsidRPr="00A00EF6">
              <w:rPr>
                <w:rFonts w:ascii="Arial" w:eastAsia="Times New Roman" w:hAnsi="Arial" w:cs="Arial"/>
                <w:sz w:val="24"/>
                <w:szCs w:val="24"/>
              </w:rPr>
              <w:t>Office Equipment</w:t>
            </w:r>
          </w:p>
        </w:tc>
        <w:tc>
          <w:tcPr>
            <w:tcW w:w="1134" w:type="dxa"/>
            <w:shd w:val="clear" w:color="auto" w:fill="auto"/>
            <w:noWrap/>
            <w:vAlign w:val="center"/>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0.33</w:t>
            </w:r>
          </w:p>
        </w:tc>
        <w:tc>
          <w:tcPr>
            <w:tcW w:w="1134" w:type="dxa"/>
            <w:shd w:val="clear" w:color="auto" w:fill="auto"/>
            <w:noWrap/>
            <w:vAlign w:val="center"/>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0.09</w:t>
            </w:r>
          </w:p>
        </w:tc>
        <w:tc>
          <w:tcPr>
            <w:tcW w:w="1134" w:type="dxa"/>
            <w:shd w:val="clear" w:color="auto" w:fill="auto"/>
            <w:noWrap/>
            <w:vAlign w:val="center"/>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0.00</w:t>
            </w:r>
          </w:p>
        </w:tc>
        <w:tc>
          <w:tcPr>
            <w:tcW w:w="1134" w:type="dxa"/>
            <w:shd w:val="clear" w:color="auto" w:fill="auto"/>
            <w:noWrap/>
            <w:vAlign w:val="center"/>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0.41</w:t>
            </w:r>
          </w:p>
        </w:tc>
        <w:tc>
          <w:tcPr>
            <w:tcW w:w="1276" w:type="dxa"/>
            <w:shd w:val="clear" w:color="auto" w:fill="auto"/>
            <w:noWrap/>
            <w:vAlign w:val="center"/>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1.17</w:t>
            </w:r>
          </w:p>
        </w:tc>
      </w:tr>
      <w:tr w:rsidR="00FA544F" w:rsidRPr="00A00EF6" w:rsidTr="00A00EF6">
        <w:trPr>
          <w:trHeight w:val="408"/>
          <w:jc w:val="center"/>
        </w:trPr>
        <w:tc>
          <w:tcPr>
            <w:tcW w:w="2693" w:type="dxa"/>
            <w:shd w:val="clear" w:color="auto" w:fill="auto"/>
            <w:noWrap/>
            <w:vAlign w:val="center"/>
          </w:tcPr>
          <w:p w:rsidR="00FA544F" w:rsidRPr="00A00EF6" w:rsidRDefault="00FA544F" w:rsidP="004554B8">
            <w:pPr>
              <w:spacing w:after="0" w:line="240" w:lineRule="auto"/>
              <w:jc w:val="center"/>
              <w:rPr>
                <w:rFonts w:ascii="Arial" w:eastAsia="Times New Roman" w:hAnsi="Arial" w:cs="Arial"/>
                <w:b/>
                <w:sz w:val="24"/>
                <w:szCs w:val="24"/>
              </w:rPr>
            </w:pPr>
            <w:r w:rsidRPr="00A00EF6">
              <w:rPr>
                <w:rFonts w:ascii="Arial" w:eastAsia="Times New Roman" w:hAnsi="Arial" w:cs="Arial"/>
                <w:b/>
                <w:sz w:val="24"/>
                <w:szCs w:val="24"/>
              </w:rPr>
              <w:t>Total:</w:t>
            </w:r>
          </w:p>
        </w:tc>
        <w:tc>
          <w:tcPr>
            <w:tcW w:w="1134" w:type="dxa"/>
            <w:shd w:val="clear" w:color="auto" w:fill="auto"/>
            <w:noWrap/>
            <w:vAlign w:val="center"/>
          </w:tcPr>
          <w:p w:rsidR="00FA544F" w:rsidRPr="00A00EF6" w:rsidRDefault="00FA544F" w:rsidP="004554B8">
            <w:pPr>
              <w:spacing w:after="0" w:line="240" w:lineRule="auto"/>
              <w:jc w:val="right"/>
              <w:rPr>
                <w:rFonts w:ascii="Arial" w:eastAsia="Times New Roman" w:hAnsi="Arial" w:cs="Arial"/>
                <w:b/>
                <w:color w:val="000000"/>
                <w:sz w:val="24"/>
                <w:szCs w:val="24"/>
              </w:rPr>
            </w:pPr>
            <w:r w:rsidRPr="00A00EF6">
              <w:rPr>
                <w:rFonts w:ascii="Arial" w:eastAsia="Times New Roman" w:hAnsi="Arial" w:cs="Arial"/>
                <w:b/>
                <w:color w:val="000000"/>
                <w:sz w:val="24"/>
                <w:szCs w:val="24"/>
              </w:rPr>
              <w:t>0.71</w:t>
            </w:r>
          </w:p>
        </w:tc>
        <w:tc>
          <w:tcPr>
            <w:tcW w:w="1134" w:type="dxa"/>
            <w:shd w:val="clear" w:color="auto" w:fill="auto"/>
            <w:noWrap/>
            <w:vAlign w:val="center"/>
          </w:tcPr>
          <w:p w:rsidR="00FA544F" w:rsidRPr="00A00EF6" w:rsidRDefault="00FA544F" w:rsidP="004554B8">
            <w:pPr>
              <w:spacing w:after="0" w:line="240" w:lineRule="auto"/>
              <w:jc w:val="right"/>
              <w:rPr>
                <w:rFonts w:ascii="Arial" w:eastAsia="Times New Roman" w:hAnsi="Arial" w:cs="Arial"/>
                <w:b/>
                <w:color w:val="000000"/>
                <w:sz w:val="24"/>
                <w:szCs w:val="24"/>
              </w:rPr>
            </w:pPr>
            <w:r w:rsidRPr="00A00EF6">
              <w:rPr>
                <w:rFonts w:ascii="Arial" w:eastAsia="Times New Roman" w:hAnsi="Arial" w:cs="Arial"/>
                <w:b/>
                <w:color w:val="000000"/>
                <w:sz w:val="24"/>
                <w:szCs w:val="24"/>
              </w:rPr>
              <w:t>0.14</w:t>
            </w:r>
          </w:p>
        </w:tc>
        <w:tc>
          <w:tcPr>
            <w:tcW w:w="1134" w:type="dxa"/>
            <w:shd w:val="clear" w:color="auto" w:fill="auto"/>
            <w:noWrap/>
            <w:vAlign w:val="center"/>
          </w:tcPr>
          <w:p w:rsidR="00FA544F" w:rsidRPr="00A00EF6" w:rsidRDefault="00FA544F" w:rsidP="004554B8">
            <w:pPr>
              <w:spacing w:after="0" w:line="240" w:lineRule="auto"/>
              <w:jc w:val="right"/>
              <w:rPr>
                <w:rFonts w:ascii="Arial" w:eastAsia="Times New Roman" w:hAnsi="Arial" w:cs="Arial"/>
                <w:b/>
                <w:color w:val="000000"/>
                <w:sz w:val="24"/>
                <w:szCs w:val="24"/>
              </w:rPr>
            </w:pPr>
            <w:r w:rsidRPr="00A00EF6">
              <w:rPr>
                <w:rFonts w:ascii="Arial" w:eastAsia="Times New Roman" w:hAnsi="Arial" w:cs="Arial"/>
                <w:b/>
                <w:color w:val="000000"/>
                <w:sz w:val="24"/>
                <w:szCs w:val="24"/>
              </w:rPr>
              <w:t>13.67</w:t>
            </w:r>
          </w:p>
        </w:tc>
        <w:tc>
          <w:tcPr>
            <w:tcW w:w="1134" w:type="dxa"/>
            <w:shd w:val="clear" w:color="auto" w:fill="auto"/>
            <w:noWrap/>
            <w:vAlign w:val="center"/>
          </w:tcPr>
          <w:p w:rsidR="00FA544F" w:rsidRPr="00A00EF6" w:rsidRDefault="00FA544F" w:rsidP="004554B8">
            <w:pPr>
              <w:spacing w:after="0" w:line="240" w:lineRule="auto"/>
              <w:jc w:val="right"/>
              <w:rPr>
                <w:rFonts w:ascii="Arial" w:eastAsia="Times New Roman" w:hAnsi="Arial" w:cs="Arial"/>
                <w:b/>
                <w:color w:val="000000"/>
                <w:sz w:val="24"/>
                <w:szCs w:val="24"/>
              </w:rPr>
            </w:pPr>
            <w:r w:rsidRPr="00A00EF6">
              <w:rPr>
                <w:rFonts w:ascii="Arial" w:eastAsia="Times New Roman" w:hAnsi="Arial" w:cs="Arial"/>
                <w:b/>
                <w:color w:val="000000"/>
                <w:sz w:val="24"/>
                <w:szCs w:val="24"/>
              </w:rPr>
              <w:t>3.43</w:t>
            </w:r>
          </w:p>
        </w:tc>
        <w:tc>
          <w:tcPr>
            <w:tcW w:w="1276" w:type="dxa"/>
            <w:shd w:val="clear" w:color="auto" w:fill="auto"/>
            <w:noWrap/>
            <w:vAlign w:val="center"/>
          </w:tcPr>
          <w:p w:rsidR="00FA544F" w:rsidRPr="00A00EF6" w:rsidRDefault="00FA544F" w:rsidP="004554B8">
            <w:pPr>
              <w:spacing w:after="0" w:line="240" w:lineRule="auto"/>
              <w:jc w:val="right"/>
              <w:rPr>
                <w:rFonts w:ascii="Arial" w:eastAsia="Times New Roman" w:hAnsi="Arial" w:cs="Arial"/>
                <w:b/>
                <w:color w:val="000000"/>
                <w:sz w:val="24"/>
                <w:szCs w:val="24"/>
              </w:rPr>
            </w:pPr>
            <w:r w:rsidRPr="00A00EF6">
              <w:rPr>
                <w:rFonts w:ascii="Arial" w:eastAsia="Times New Roman" w:hAnsi="Arial" w:cs="Arial"/>
                <w:b/>
                <w:color w:val="000000"/>
                <w:sz w:val="24"/>
                <w:szCs w:val="24"/>
              </w:rPr>
              <w:t>2.17</w:t>
            </w:r>
          </w:p>
        </w:tc>
      </w:tr>
    </w:tbl>
    <w:p w:rsidR="00FA544F" w:rsidRPr="00AC2C3B" w:rsidRDefault="00FA544F" w:rsidP="00F67F25">
      <w:pPr>
        <w:pStyle w:val="Default"/>
        <w:ind w:left="567" w:hanging="567"/>
        <w:jc w:val="both"/>
        <w:rPr>
          <w:rFonts w:ascii="Arial" w:hAnsi="Arial" w:cs="Arial"/>
          <w:sz w:val="28"/>
          <w:szCs w:val="28"/>
        </w:rPr>
      </w:pPr>
    </w:p>
    <w:p w:rsidR="007302AF" w:rsidRPr="004808A5" w:rsidRDefault="007302AF" w:rsidP="004808A5">
      <w:pPr>
        <w:pStyle w:val="Default"/>
        <w:jc w:val="both"/>
        <w:rPr>
          <w:rFonts w:ascii="Arial" w:hAnsi="Arial" w:cs="Arial"/>
          <w:sz w:val="28"/>
          <w:szCs w:val="28"/>
        </w:rPr>
      </w:pPr>
    </w:p>
    <w:p w:rsidR="004808A5" w:rsidRPr="004808A5" w:rsidRDefault="004808A5" w:rsidP="004808A5">
      <w:pPr>
        <w:pStyle w:val="Default"/>
        <w:ind w:left="567" w:hanging="567"/>
        <w:jc w:val="both"/>
        <w:rPr>
          <w:rFonts w:ascii="Arial" w:hAnsi="Arial" w:cs="Arial"/>
          <w:sz w:val="28"/>
          <w:szCs w:val="28"/>
        </w:rPr>
      </w:pPr>
      <w:r w:rsidRPr="004808A5">
        <w:rPr>
          <w:rFonts w:ascii="Arial" w:hAnsi="Arial" w:cs="Arial"/>
          <w:sz w:val="28"/>
          <w:szCs w:val="28"/>
        </w:rPr>
        <w:t>6.</w:t>
      </w:r>
      <w:r>
        <w:rPr>
          <w:rFonts w:ascii="Arial" w:hAnsi="Arial" w:cs="Arial"/>
          <w:sz w:val="28"/>
          <w:szCs w:val="28"/>
        </w:rPr>
        <w:tab/>
      </w:r>
      <w:r w:rsidRPr="004808A5">
        <w:rPr>
          <w:rFonts w:ascii="Arial" w:hAnsi="Arial" w:cs="Arial"/>
          <w:sz w:val="28"/>
          <w:szCs w:val="28"/>
        </w:rPr>
        <w:t xml:space="preserve">TSTRANSCO to submit the details of actual long-term loan portfolio in the format specified below: </w:t>
      </w:r>
    </w:p>
    <w:p w:rsidR="00C9028F" w:rsidRDefault="00C9028F" w:rsidP="00C9028F">
      <w:pPr>
        <w:pStyle w:val="Default"/>
        <w:ind w:left="567" w:hanging="567"/>
        <w:jc w:val="both"/>
        <w:rPr>
          <w:rFonts w:ascii="Arial" w:hAnsi="Arial" w:cs="Arial"/>
          <w:b/>
          <w:sz w:val="28"/>
          <w:szCs w:val="28"/>
        </w:rPr>
      </w:pPr>
    </w:p>
    <w:p w:rsidR="00450545" w:rsidRDefault="00450545" w:rsidP="00450545">
      <w:pPr>
        <w:pStyle w:val="Default"/>
        <w:ind w:left="567" w:hanging="567"/>
        <w:jc w:val="both"/>
        <w:rPr>
          <w:rFonts w:ascii="Arial" w:hAnsi="Arial" w:cs="Arial"/>
          <w:b/>
          <w:sz w:val="28"/>
          <w:szCs w:val="28"/>
        </w:rPr>
      </w:pPr>
      <w:r>
        <w:rPr>
          <w:rFonts w:ascii="Arial" w:hAnsi="Arial" w:cs="Arial"/>
          <w:b/>
          <w:sz w:val="28"/>
          <w:szCs w:val="28"/>
        </w:rPr>
        <w:t>SLDC</w:t>
      </w:r>
      <w:r w:rsidRPr="00BB50C3">
        <w:rPr>
          <w:rFonts w:ascii="Arial" w:hAnsi="Arial" w:cs="Arial"/>
          <w:b/>
          <w:sz w:val="28"/>
          <w:szCs w:val="28"/>
        </w:rPr>
        <w:t xml:space="preserve"> rep</w:t>
      </w:r>
      <w:r>
        <w:rPr>
          <w:rFonts w:ascii="Arial" w:hAnsi="Arial" w:cs="Arial"/>
          <w:b/>
          <w:sz w:val="28"/>
          <w:szCs w:val="28"/>
        </w:rPr>
        <w:t>ly</w:t>
      </w:r>
      <w:r w:rsidRPr="00BB50C3">
        <w:rPr>
          <w:rFonts w:ascii="Arial" w:hAnsi="Arial" w:cs="Arial"/>
          <w:b/>
          <w:sz w:val="28"/>
          <w:szCs w:val="28"/>
        </w:rPr>
        <w:t xml:space="preserve">:- </w:t>
      </w:r>
    </w:p>
    <w:p w:rsidR="00C9028F" w:rsidRPr="00AC2C3B" w:rsidRDefault="00C9028F" w:rsidP="00450545">
      <w:pPr>
        <w:pStyle w:val="Default"/>
        <w:ind w:left="567" w:hanging="567"/>
        <w:jc w:val="both"/>
        <w:rPr>
          <w:rFonts w:ascii="Arial" w:hAnsi="Arial" w:cs="Arial"/>
          <w:sz w:val="28"/>
          <w:szCs w:val="28"/>
        </w:rPr>
      </w:pPr>
    </w:p>
    <w:p w:rsidR="00FA544F" w:rsidRPr="00A00EF6" w:rsidRDefault="00FA544F" w:rsidP="00A00EF6">
      <w:pPr>
        <w:spacing w:after="0" w:line="240" w:lineRule="auto"/>
        <w:ind w:left="567"/>
        <w:jc w:val="both"/>
        <w:rPr>
          <w:rFonts w:ascii="Arial" w:hAnsi="Arial" w:cs="Arial"/>
          <w:bCs/>
          <w:iCs/>
          <w:sz w:val="28"/>
          <w:szCs w:val="28"/>
        </w:rPr>
      </w:pPr>
      <w:r w:rsidRPr="00A00EF6">
        <w:rPr>
          <w:rFonts w:ascii="Arial" w:hAnsi="Arial" w:cs="Arial"/>
          <w:bCs/>
          <w:iCs/>
          <w:sz w:val="28"/>
          <w:szCs w:val="28"/>
        </w:rPr>
        <w:t>The following is the position of year wise term loans availed/repaid and interest expenses thereon for FY 2014-15 to FY 2017-18 (audited) and FY 2018-19 (provisional)</w:t>
      </w:r>
    </w:p>
    <w:p w:rsidR="00FA544F" w:rsidRPr="00691AB4" w:rsidRDefault="00FA544F" w:rsidP="00FA544F">
      <w:pPr>
        <w:spacing w:after="0" w:line="240" w:lineRule="auto"/>
        <w:ind w:left="993"/>
        <w:jc w:val="both"/>
        <w:rPr>
          <w:rFonts w:ascii="Book Antiqua" w:hAnsi="Book Antiqua"/>
          <w:b/>
          <w:sz w:val="32"/>
          <w:szCs w:val="24"/>
          <w:u w:val="single"/>
        </w:rPr>
      </w:pPr>
    </w:p>
    <w:p w:rsidR="00FA544F" w:rsidRPr="00A00EF6" w:rsidRDefault="00FA544F" w:rsidP="00FA544F">
      <w:pPr>
        <w:spacing w:after="0" w:line="240" w:lineRule="auto"/>
        <w:ind w:left="993"/>
        <w:jc w:val="both"/>
        <w:rPr>
          <w:rFonts w:ascii="Arial" w:hAnsi="Arial" w:cs="Arial"/>
          <w:b/>
          <w:sz w:val="28"/>
          <w:szCs w:val="28"/>
          <w:u w:val="single"/>
        </w:rPr>
      </w:pPr>
      <w:r w:rsidRPr="00A00EF6">
        <w:rPr>
          <w:rFonts w:ascii="Arial" w:hAnsi="Arial" w:cs="Arial"/>
          <w:b/>
          <w:sz w:val="28"/>
          <w:szCs w:val="28"/>
          <w:u w:val="single"/>
        </w:rPr>
        <w:t>FY 2014-15 (02.06.2014 to 31.03.2015)</w:t>
      </w:r>
    </w:p>
    <w:tbl>
      <w:tblPr>
        <w:tblW w:w="8455" w:type="dxa"/>
        <w:jc w:val="center"/>
        <w:tblLook w:val="04A0" w:firstRow="1" w:lastRow="0" w:firstColumn="1" w:lastColumn="0" w:noHBand="0" w:noVBand="1"/>
      </w:tblPr>
      <w:tblGrid>
        <w:gridCol w:w="2600"/>
        <w:gridCol w:w="1083"/>
        <w:gridCol w:w="1190"/>
        <w:gridCol w:w="1270"/>
        <w:gridCol w:w="1017"/>
        <w:gridCol w:w="1137"/>
        <w:gridCol w:w="1204"/>
      </w:tblGrid>
      <w:tr w:rsidR="00FA544F" w:rsidRPr="00A00EF6" w:rsidTr="00A00EF6">
        <w:trPr>
          <w:trHeight w:val="300"/>
          <w:jc w:val="center"/>
        </w:trPr>
        <w:tc>
          <w:tcPr>
            <w:tcW w:w="2600" w:type="dxa"/>
            <w:tcBorders>
              <w:top w:val="nil"/>
              <w:left w:val="nil"/>
              <w:bottom w:val="nil"/>
              <w:right w:val="nil"/>
            </w:tcBorders>
            <w:shd w:val="clear" w:color="auto" w:fill="auto"/>
            <w:noWrap/>
            <w:vAlign w:val="bottom"/>
            <w:hideMark/>
          </w:tcPr>
          <w:p w:rsidR="00FA544F" w:rsidRPr="00A00EF6" w:rsidRDefault="00FA544F" w:rsidP="004554B8">
            <w:pPr>
              <w:spacing w:after="0" w:line="240" w:lineRule="auto"/>
              <w:rPr>
                <w:rFonts w:ascii="Arial" w:eastAsia="Times New Roman" w:hAnsi="Arial" w:cs="Arial"/>
                <w:b/>
                <w:bCs/>
                <w:color w:val="000000"/>
                <w:sz w:val="24"/>
                <w:szCs w:val="24"/>
              </w:rPr>
            </w:pPr>
          </w:p>
        </w:tc>
        <w:tc>
          <w:tcPr>
            <w:tcW w:w="920" w:type="dxa"/>
            <w:tcBorders>
              <w:top w:val="nil"/>
              <w:left w:val="nil"/>
              <w:bottom w:val="nil"/>
              <w:right w:val="nil"/>
            </w:tcBorders>
            <w:shd w:val="clear" w:color="auto" w:fill="auto"/>
            <w:noWrap/>
            <w:vAlign w:val="bottom"/>
            <w:hideMark/>
          </w:tcPr>
          <w:p w:rsidR="00FA544F" w:rsidRPr="00A00EF6" w:rsidRDefault="00FA544F" w:rsidP="004554B8">
            <w:pPr>
              <w:spacing w:after="0" w:line="240" w:lineRule="auto"/>
              <w:jc w:val="center"/>
              <w:rPr>
                <w:rFonts w:ascii="Arial" w:eastAsia="Times New Roman" w:hAnsi="Arial" w:cs="Arial"/>
                <w:color w:val="000000"/>
                <w:sz w:val="24"/>
                <w:szCs w:val="24"/>
              </w:rPr>
            </w:pPr>
          </w:p>
        </w:tc>
        <w:tc>
          <w:tcPr>
            <w:tcW w:w="992" w:type="dxa"/>
            <w:tcBorders>
              <w:top w:val="nil"/>
              <w:left w:val="nil"/>
              <w:bottom w:val="nil"/>
              <w:right w:val="nil"/>
            </w:tcBorders>
            <w:shd w:val="clear" w:color="auto" w:fill="auto"/>
            <w:noWrap/>
            <w:vAlign w:val="bottom"/>
            <w:hideMark/>
          </w:tcPr>
          <w:p w:rsidR="00FA544F" w:rsidRPr="00A00EF6" w:rsidRDefault="00FA544F" w:rsidP="004554B8">
            <w:pPr>
              <w:spacing w:after="0" w:line="240" w:lineRule="auto"/>
              <w:rPr>
                <w:rFonts w:ascii="Arial" w:eastAsia="Times New Roman" w:hAnsi="Arial" w:cs="Arial"/>
                <w:color w:val="000000"/>
                <w:sz w:val="24"/>
                <w:szCs w:val="24"/>
              </w:rPr>
            </w:pPr>
          </w:p>
        </w:tc>
        <w:tc>
          <w:tcPr>
            <w:tcW w:w="1020" w:type="dxa"/>
            <w:tcBorders>
              <w:top w:val="nil"/>
              <w:left w:val="nil"/>
              <w:bottom w:val="nil"/>
              <w:right w:val="nil"/>
            </w:tcBorders>
            <w:shd w:val="clear" w:color="auto" w:fill="auto"/>
            <w:noWrap/>
            <w:vAlign w:val="bottom"/>
            <w:hideMark/>
          </w:tcPr>
          <w:p w:rsidR="00FA544F" w:rsidRPr="00A00EF6" w:rsidRDefault="00FA544F" w:rsidP="004554B8">
            <w:pPr>
              <w:spacing w:after="0" w:line="240" w:lineRule="auto"/>
              <w:rPr>
                <w:rFonts w:ascii="Arial" w:eastAsia="Times New Roman" w:hAnsi="Arial" w:cs="Arial"/>
                <w:color w:val="000000"/>
                <w:sz w:val="24"/>
                <w:szCs w:val="24"/>
              </w:rPr>
            </w:pPr>
          </w:p>
        </w:tc>
        <w:tc>
          <w:tcPr>
            <w:tcW w:w="988" w:type="dxa"/>
            <w:tcBorders>
              <w:top w:val="nil"/>
              <w:left w:val="nil"/>
              <w:bottom w:val="nil"/>
              <w:right w:val="nil"/>
            </w:tcBorders>
            <w:shd w:val="clear" w:color="auto" w:fill="auto"/>
            <w:noWrap/>
            <w:vAlign w:val="bottom"/>
            <w:hideMark/>
          </w:tcPr>
          <w:p w:rsidR="00FA544F" w:rsidRPr="00A00EF6" w:rsidRDefault="00FA544F" w:rsidP="004554B8">
            <w:pPr>
              <w:spacing w:after="0" w:line="240" w:lineRule="auto"/>
              <w:rPr>
                <w:rFonts w:ascii="Arial" w:eastAsia="Times New Roman" w:hAnsi="Arial" w:cs="Arial"/>
                <w:color w:val="000000"/>
                <w:sz w:val="24"/>
                <w:szCs w:val="24"/>
              </w:rPr>
            </w:pPr>
          </w:p>
        </w:tc>
        <w:tc>
          <w:tcPr>
            <w:tcW w:w="1935" w:type="dxa"/>
            <w:gridSpan w:val="2"/>
            <w:tcBorders>
              <w:top w:val="nil"/>
              <w:left w:val="nil"/>
              <w:bottom w:val="nil"/>
              <w:right w:val="nil"/>
            </w:tcBorders>
            <w:shd w:val="clear" w:color="auto" w:fill="auto"/>
            <w:noWrap/>
            <w:vAlign w:val="bottom"/>
            <w:hideMark/>
          </w:tcPr>
          <w:p w:rsidR="00A00EF6" w:rsidRDefault="00A00EF6" w:rsidP="004554B8">
            <w:pPr>
              <w:spacing w:after="0" w:line="240" w:lineRule="auto"/>
              <w:rPr>
                <w:rFonts w:ascii="Arial" w:eastAsia="Times New Roman" w:hAnsi="Arial" w:cs="Arial"/>
                <w:color w:val="000000"/>
                <w:sz w:val="24"/>
                <w:szCs w:val="24"/>
              </w:rPr>
            </w:pPr>
          </w:p>
          <w:p w:rsidR="00FA544F" w:rsidRDefault="00FA544F" w:rsidP="004554B8">
            <w:pPr>
              <w:spacing w:after="0" w:line="240" w:lineRule="auto"/>
              <w:rPr>
                <w:rFonts w:ascii="Arial" w:eastAsia="Times New Roman" w:hAnsi="Arial" w:cs="Arial"/>
                <w:color w:val="000000"/>
                <w:sz w:val="24"/>
                <w:szCs w:val="24"/>
              </w:rPr>
            </w:pPr>
            <w:r w:rsidRPr="00A00EF6">
              <w:rPr>
                <w:rFonts w:ascii="Arial" w:eastAsia="Times New Roman" w:hAnsi="Arial" w:cs="Arial"/>
                <w:color w:val="000000"/>
                <w:sz w:val="24"/>
                <w:szCs w:val="24"/>
              </w:rPr>
              <w:t>(Rs. in crores)</w:t>
            </w:r>
          </w:p>
          <w:p w:rsidR="00A00EF6" w:rsidRPr="00A00EF6" w:rsidRDefault="00A00EF6" w:rsidP="004554B8">
            <w:pPr>
              <w:spacing w:after="0" w:line="240" w:lineRule="auto"/>
              <w:rPr>
                <w:rFonts w:ascii="Arial" w:eastAsia="Times New Roman" w:hAnsi="Arial" w:cs="Arial"/>
                <w:color w:val="000000"/>
                <w:sz w:val="12"/>
                <w:szCs w:val="24"/>
              </w:rPr>
            </w:pPr>
          </w:p>
        </w:tc>
      </w:tr>
      <w:tr w:rsidR="00FA544F" w:rsidRPr="00A00EF6" w:rsidTr="00A00EF6">
        <w:trPr>
          <w:trHeight w:val="1347"/>
          <w:jc w:val="center"/>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Funding Agency</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Rate of Interest</w:t>
            </w:r>
          </w:p>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 p.a.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Opening Balance</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 xml:space="preserve">Received  during </w:t>
            </w:r>
            <w:r w:rsidRPr="00A00EF6">
              <w:rPr>
                <w:rFonts w:ascii="Arial" w:eastAsia="Times New Roman" w:hAnsi="Arial" w:cs="Arial"/>
                <w:b/>
                <w:color w:val="000000"/>
                <w:sz w:val="24"/>
                <w:szCs w:val="24"/>
              </w:rPr>
              <w:br/>
              <w:t>the year</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Repaid during the year</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 xml:space="preserve">Closing Balance </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 xml:space="preserve">Interest </w:t>
            </w:r>
            <w:r w:rsidRPr="00A00EF6">
              <w:rPr>
                <w:rFonts w:ascii="Arial" w:eastAsia="Times New Roman" w:hAnsi="Arial" w:cs="Arial"/>
                <w:b/>
                <w:color w:val="000000"/>
                <w:sz w:val="24"/>
                <w:szCs w:val="24"/>
              </w:rPr>
              <w:br/>
              <w:t xml:space="preserve">Expense </w:t>
            </w:r>
          </w:p>
        </w:tc>
      </w:tr>
      <w:tr w:rsidR="00FA544F" w:rsidRPr="00A00EF6" w:rsidTr="00A00EF6">
        <w:trPr>
          <w:trHeight w:val="573"/>
          <w:jc w:val="center"/>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rPr>
                <w:rFonts w:ascii="Arial" w:eastAsia="Times New Roman" w:hAnsi="Arial" w:cs="Arial"/>
                <w:color w:val="000000"/>
                <w:sz w:val="24"/>
                <w:szCs w:val="24"/>
              </w:rPr>
            </w:pPr>
            <w:r w:rsidRPr="00A00EF6">
              <w:rPr>
                <w:rFonts w:ascii="Arial" w:eastAsia="Times New Roman" w:hAnsi="Arial" w:cs="Arial"/>
                <w:color w:val="000000"/>
                <w:sz w:val="24"/>
                <w:szCs w:val="24"/>
              </w:rPr>
              <w:t>South Indian Bank</w:t>
            </w:r>
          </w:p>
        </w:tc>
        <w:tc>
          <w:tcPr>
            <w:tcW w:w="920"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center"/>
              <w:rPr>
                <w:rFonts w:ascii="Arial" w:eastAsia="Times New Roman" w:hAnsi="Arial" w:cs="Arial"/>
                <w:color w:val="000000"/>
                <w:sz w:val="24"/>
                <w:szCs w:val="24"/>
              </w:rPr>
            </w:pPr>
            <w:r w:rsidRPr="00A00EF6">
              <w:rPr>
                <w:rFonts w:ascii="Arial" w:eastAsia="Times New Roman" w:hAnsi="Arial" w:cs="Arial"/>
                <w:color w:val="000000"/>
                <w:sz w:val="24"/>
                <w:szCs w:val="24"/>
              </w:rPr>
              <w:t>11.50%</w:t>
            </w:r>
          </w:p>
        </w:tc>
        <w:tc>
          <w:tcPr>
            <w:tcW w:w="992"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1.54</w:t>
            </w:r>
          </w:p>
        </w:tc>
        <w:tc>
          <w:tcPr>
            <w:tcW w:w="1020"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1.15</w:t>
            </w:r>
          </w:p>
        </w:tc>
        <w:tc>
          <w:tcPr>
            <w:tcW w:w="988"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0.21</w:t>
            </w:r>
          </w:p>
        </w:tc>
        <w:tc>
          <w:tcPr>
            <w:tcW w:w="980"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2.48</w:t>
            </w:r>
          </w:p>
        </w:tc>
        <w:tc>
          <w:tcPr>
            <w:tcW w:w="95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0.26</w:t>
            </w:r>
          </w:p>
        </w:tc>
      </w:tr>
      <w:tr w:rsidR="00FA544F" w:rsidRPr="00A00EF6" w:rsidTr="00A00EF6">
        <w:trPr>
          <w:trHeight w:val="539"/>
          <w:jc w:val="center"/>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center"/>
              <w:rPr>
                <w:rFonts w:ascii="Arial" w:eastAsia="Times New Roman" w:hAnsi="Arial" w:cs="Arial"/>
                <w:b/>
                <w:bCs/>
                <w:color w:val="000000"/>
                <w:sz w:val="24"/>
                <w:szCs w:val="24"/>
              </w:rPr>
            </w:pPr>
            <w:r w:rsidRPr="00A00EF6">
              <w:rPr>
                <w:rFonts w:ascii="Arial" w:eastAsia="Times New Roman" w:hAnsi="Arial" w:cs="Arial"/>
                <w:b/>
                <w:bCs/>
                <w:color w:val="000000"/>
                <w:sz w:val="24"/>
                <w:szCs w:val="24"/>
              </w:rPr>
              <w:t>Total:</w:t>
            </w:r>
          </w:p>
        </w:tc>
        <w:tc>
          <w:tcPr>
            <w:tcW w:w="920"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center"/>
              <w:rPr>
                <w:rFonts w:ascii="Arial" w:eastAsia="Times New Roman" w:hAnsi="Arial" w:cs="Arial"/>
                <w:color w:val="000000"/>
                <w:sz w:val="24"/>
                <w:szCs w:val="24"/>
              </w:rPr>
            </w:pPr>
            <w:r w:rsidRPr="00A00EF6">
              <w:rPr>
                <w:rFonts w:ascii="Arial" w:eastAsia="Times New Roman" w:hAnsi="Arial" w:cs="Arial"/>
                <w:color w:val="000000"/>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color w:val="000000"/>
                <w:sz w:val="24"/>
                <w:szCs w:val="24"/>
              </w:rPr>
            </w:pPr>
            <w:r w:rsidRPr="00A00EF6">
              <w:rPr>
                <w:rFonts w:ascii="Arial" w:eastAsia="Times New Roman" w:hAnsi="Arial" w:cs="Arial"/>
                <w:b/>
                <w:bCs/>
                <w:color w:val="000000"/>
                <w:sz w:val="24"/>
                <w:szCs w:val="24"/>
              </w:rPr>
              <w:t>1.54</w:t>
            </w:r>
          </w:p>
        </w:tc>
        <w:tc>
          <w:tcPr>
            <w:tcW w:w="1020"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color w:val="000000"/>
                <w:sz w:val="24"/>
                <w:szCs w:val="24"/>
              </w:rPr>
            </w:pPr>
            <w:r w:rsidRPr="00A00EF6">
              <w:rPr>
                <w:rFonts w:ascii="Arial" w:eastAsia="Times New Roman" w:hAnsi="Arial" w:cs="Arial"/>
                <w:b/>
                <w:bCs/>
                <w:color w:val="000000"/>
                <w:sz w:val="24"/>
                <w:szCs w:val="24"/>
              </w:rPr>
              <w:t>1.15</w:t>
            </w:r>
          </w:p>
        </w:tc>
        <w:tc>
          <w:tcPr>
            <w:tcW w:w="988"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color w:val="000000"/>
                <w:sz w:val="24"/>
                <w:szCs w:val="24"/>
              </w:rPr>
            </w:pPr>
            <w:r w:rsidRPr="00A00EF6">
              <w:rPr>
                <w:rFonts w:ascii="Arial" w:eastAsia="Times New Roman" w:hAnsi="Arial" w:cs="Arial"/>
                <w:b/>
                <w:bCs/>
                <w:color w:val="000000"/>
                <w:sz w:val="24"/>
                <w:szCs w:val="24"/>
              </w:rPr>
              <w:t>0.21</w:t>
            </w:r>
          </w:p>
        </w:tc>
        <w:tc>
          <w:tcPr>
            <w:tcW w:w="980"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color w:val="000000"/>
                <w:sz w:val="24"/>
                <w:szCs w:val="24"/>
              </w:rPr>
            </w:pPr>
            <w:r w:rsidRPr="00A00EF6">
              <w:rPr>
                <w:rFonts w:ascii="Arial" w:eastAsia="Times New Roman" w:hAnsi="Arial" w:cs="Arial"/>
                <w:b/>
                <w:bCs/>
                <w:color w:val="000000"/>
                <w:sz w:val="24"/>
                <w:szCs w:val="24"/>
              </w:rPr>
              <w:t>2.48</w:t>
            </w:r>
          </w:p>
        </w:tc>
        <w:tc>
          <w:tcPr>
            <w:tcW w:w="95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color w:val="000000"/>
                <w:sz w:val="24"/>
                <w:szCs w:val="24"/>
              </w:rPr>
            </w:pPr>
            <w:r w:rsidRPr="00A00EF6">
              <w:rPr>
                <w:rFonts w:ascii="Arial" w:eastAsia="Times New Roman" w:hAnsi="Arial" w:cs="Arial"/>
                <w:b/>
                <w:bCs/>
                <w:color w:val="000000"/>
                <w:sz w:val="24"/>
                <w:szCs w:val="24"/>
              </w:rPr>
              <w:t>0.26</w:t>
            </w:r>
          </w:p>
        </w:tc>
      </w:tr>
    </w:tbl>
    <w:p w:rsidR="00FA544F" w:rsidRPr="00691AB4" w:rsidRDefault="00FA544F" w:rsidP="00FA544F">
      <w:pPr>
        <w:spacing w:after="0" w:line="240" w:lineRule="auto"/>
        <w:ind w:left="720"/>
        <w:jc w:val="both"/>
        <w:rPr>
          <w:rFonts w:ascii="Book Antiqua" w:hAnsi="Book Antiqua"/>
          <w:b/>
          <w:sz w:val="36"/>
          <w:szCs w:val="24"/>
          <w:u w:val="single"/>
        </w:rPr>
      </w:pPr>
    </w:p>
    <w:p w:rsidR="00FA544F" w:rsidRPr="00A00EF6" w:rsidRDefault="00FA544F" w:rsidP="00FA544F">
      <w:pPr>
        <w:spacing w:after="0" w:line="240" w:lineRule="auto"/>
        <w:ind w:left="993"/>
        <w:jc w:val="both"/>
        <w:rPr>
          <w:rFonts w:ascii="Arial" w:hAnsi="Arial" w:cs="Arial"/>
          <w:b/>
          <w:sz w:val="28"/>
          <w:szCs w:val="28"/>
          <w:u w:val="single"/>
        </w:rPr>
      </w:pPr>
      <w:r w:rsidRPr="00A00EF6">
        <w:rPr>
          <w:rFonts w:ascii="Arial" w:hAnsi="Arial" w:cs="Arial"/>
          <w:b/>
          <w:sz w:val="28"/>
          <w:szCs w:val="28"/>
          <w:u w:val="single"/>
        </w:rPr>
        <w:t>FY 2015-16</w:t>
      </w:r>
    </w:p>
    <w:tbl>
      <w:tblPr>
        <w:tblW w:w="8620" w:type="dxa"/>
        <w:jc w:val="center"/>
        <w:tblLook w:val="04A0" w:firstRow="1" w:lastRow="0" w:firstColumn="1" w:lastColumn="0" w:noHBand="0" w:noVBand="1"/>
      </w:tblPr>
      <w:tblGrid>
        <w:gridCol w:w="2126"/>
        <w:gridCol w:w="1559"/>
        <w:gridCol w:w="1190"/>
        <w:gridCol w:w="1270"/>
        <w:gridCol w:w="1017"/>
        <w:gridCol w:w="1137"/>
        <w:gridCol w:w="1204"/>
      </w:tblGrid>
      <w:tr w:rsidR="00FA544F" w:rsidRPr="00A00EF6" w:rsidTr="00A00EF6">
        <w:trPr>
          <w:trHeight w:val="300"/>
          <w:jc w:val="center"/>
        </w:trPr>
        <w:tc>
          <w:tcPr>
            <w:tcW w:w="2126" w:type="dxa"/>
            <w:tcBorders>
              <w:top w:val="nil"/>
              <w:left w:val="nil"/>
              <w:bottom w:val="nil"/>
              <w:right w:val="nil"/>
            </w:tcBorders>
            <w:shd w:val="clear" w:color="auto" w:fill="auto"/>
            <w:noWrap/>
            <w:vAlign w:val="center"/>
            <w:hideMark/>
          </w:tcPr>
          <w:p w:rsidR="00FA544F" w:rsidRPr="00A00EF6" w:rsidRDefault="00FA544F" w:rsidP="004554B8">
            <w:pPr>
              <w:spacing w:after="0" w:line="240" w:lineRule="auto"/>
              <w:rPr>
                <w:rFonts w:ascii="Arial" w:eastAsia="Times New Roman" w:hAnsi="Arial" w:cs="Arial"/>
                <w:b/>
                <w:bCs/>
                <w:color w:val="000000"/>
                <w:sz w:val="24"/>
                <w:szCs w:val="24"/>
              </w:rPr>
            </w:pPr>
          </w:p>
        </w:tc>
        <w:tc>
          <w:tcPr>
            <w:tcW w:w="1559" w:type="dxa"/>
            <w:tcBorders>
              <w:top w:val="nil"/>
              <w:left w:val="nil"/>
              <w:bottom w:val="nil"/>
              <w:right w:val="nil"/>
            </w:tcBorders>
            <w:shd w:val="clear" w:color="auto" w:fill="auto"/>
            <w:noWrap/>
            <w:vAlign w:val="center"/>
            <w:hideMark/>
          </w:tcPr>
          <w:p w:rsidR="00FA544F" w:rsidRPr="00A00EF6" w:rsidRDefault="00FA544F" w:rsidP="004554B8">
            <w:pPr>
              <w:spacing w:after="0" w:line="240" w:lineRule="auto"/>
              <w:jc w:val="center"/>
              <w:rPr>
                <w:rFonts w:ascii="Arial" w:eastAsia="Times New Roman" w:hAnsi="Arial" w:cs="Arial"/>
                <w:color w:val="000000"/>
                <w:sz w:val="24"/>
                <w:szCs w:val="24"/>
              </w:rPr>
            </w:pPr>
          </w:p>
        </w:tc>
        <w:tc>
          <w:tcPr>
            <w:tcW w:w="992" w:type="dxa"/>
            <w:tcBorders>
              <w:top w:val="nil"/>
              <w:left w:val="nil"/>
              <w:bottom w:val="nil"/>
              <w:right w:val="nil"/>
            </w:tcBorders>
            <w:shd w:val="clear" w:color="auto" w:fill="auto"/>
            <w:noWrap/>
            <w:vAlign w:val="center"/>
            <w:hideMark/>
          </w:tcPr>
          <w:p w:rsidR="00FA544F" w:rsidRPr="00A00EF6" w:rsidRDefault="00FA544F" w:rsidP="004554B8">
            <w:pPr>
              <w:spacing w:after="0" w:line="240" w:lineRule="auto"/>
              <w:rPr>
                <w:rFonts w:ascii="Arial" w:eastAsia="Times New Roman" w:hAnsi="Arial" w:cs="Arial"/>
                <w:color w:val="000000"/>
                <w:sz w:val="24"/>
                <w:szCs w:val="24"/>
              </w:rPr>
            </w:pPr>
          </w:p>
        </w:tc>
        <w:tc>
          <w:tcPr>
            <w:tcW w:w="1020" w:type="dxa"/>
            <w:tcBorders>
              <w:top w:val="nil"/>
              <w:left w:val="nil"/>
              <w:bottom w:val="nil"/>
              <w:right w:val="nil"/>
            </w:tcBorders>
            <w:shd w:val="clear" w:color="auto" w:fill="auto"/>
            <w:noWrap/>
            <w:vAlign w:val="center"/>
            <w:hideMark/>
          </w:tcPr>
          <w:p w:rsidR="00FA544F" w:rsidRPr="00A00EF6" w:rsidRDefault="00FA544F" w:rsidP="004554B8">
            <w:pPr>
              <w:spacing w:after="0" w:line="240" w:lineRule="auto"/>
              <w:rPr>
                <w:rFonts w:ascii="Arial" w:eastAsia="Times New Roman" w:hAnsi="Arial" w:cs="Arial"/>
                <w:color w:val="000000"/>
                <w:sz w:val="24"/>
                <w:szCs w:val="24"/>
              </w:rPr>
            </w:pPr>
          </w:p>
        </w:tc>
        <w:tc>
          <w:tcPr>
            <w:tcW w:w="988" w:type="dxa"/>
            <w:tcBorders>
              <w:top w:val="nil"/>
              <w:left w:val="nil"/>
              <w:bottom w:val="nil"/>
              <w:right w:val="nil"/>
            </w:tcBorders>
            <w:shd w:val="clear" w:color="auto" w:fill="auto"/>
            <w:noWrap/>
            <w:vAlign w:val="center"/>
            <w:hideMark/>
          </w:tcPr>
          <w:p w:rsidR="00FA544F" w:rsidRPr="00A00EF6" w:rsidRDefault="00FA544F" w:rsidP="004554B8">
            <w:pPr>
              <w:spacing w:after="0" w:line="240" w:lineRule="auto"/>
              <w:rPr>
                <w:rFonts w:ascii="Arial" w:eastAsia="Times New Roman" w:hAnsi="Arial" w:cs="Arial"/>
                <w:color w:val="000000"/>
                <w:sz w:val="24"/>
                <w:szCs w:val="24"/>
              </w:rPr>
            </w:pPr>
          </w:p>
        </w:tc>
        <w:tc>
          <w:tcPr>
            <w:tcW w:w="1935" w:type="dxa"/>
            <w:gridSpan w:val="2"/>
            <w:tcBorders>
              <w:top w:val="nil"/>
              <w:left w:val="nil"/>
              <w:bottom w:val="nil"/>
              <w:right w:val="nil"/>
            </w:tcBorders>
            <w:shd w:val="clear" w:color="auto" w:fill="auto"/>
            <w:noWrap/>
            <w:vAlign w:val="bottom"/>
            <w:hideMark/>
          </w:tcPr>
          <w:p w:rsidR="00FA544F" w:rsidRPr="00A00EF6" w:rsidRDefault="00FA544F" w:rsidP="004554B8">
            <w:pPr>
              <w:spacing w:after="0" w:line="240" w:lineRule="auto"/>
              <w:rPr>
                <w:rFonts w:ascii="Arial" w:eastAsia="Times New Roman" w:hAnsi="Arial" w:cs="Arial"/>
                <w:color w:val="000000"/>
                <w:sz w:val="24"/>
                <w:szCs w:val="24"/>
              </w:rPr>
            </w:pPr>
            <w:r w:rsidRPr="00A00EF6">
              <w:rPr>
                <w:rFonts w:ascii="Arial" w:eastAsia="Times New Roman" w:hAnsi="Arial" w:cs="Arial"/>
                <w:color w:val="000000"/>
                <w:sz w:val="24"/>
                <w:szCs w:val="24"/>
              </w:rPr>
              <w:t>(Rs. in crores)</w:t>
            </w:r>
          </w:p>
        </w:tc>
      </w:tr>
      <w:tr w:rsidR="00FA544F" w:rsidRPr="00A00EF6" w:rsidTr="00A00EF6">
        <w:trPr>
          <w:trHeight w:val="768"/>
          <w:jc w:val="center"/>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Funding Agency</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Rate of Interest</w:t>
            </w:r>
          </w:p>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 p.a.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Opening Balance</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 xml:space="preserve">Received  during </w:t>
            </w:r>
            <w:r w:rsidRPr="00A00EF6">
              <w:rPr>
                <w:rFonts w:ascii="Arial" w:eastAsia="Times New Roman" w:hAnsi="Arial" w:cs="Arial"/>
                <w:b/>
                <w:color w:val="000000"/>
                <w:sz w:val="24"/>
                <w:szCs w:val="24"/>
              </w:rPr>
              <w:br/>
              <w:t>the year</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Repaid during the year</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 xml:space="preserve">Closing Balance </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 xml:space="preserve">Interest </w:t>
            </w:r>
            <w:r w:rsidRPr="00A00EF6">
              <w:rPr>
                <w:rFonts w:ascii="Arial" w:eastAsia="Times New Roman" w:hAnsi="Arial" w:cs="Arial"/>
                <w:b/>
                <w:color w:val="000000"/>
                <w:sz w:val="24"/>
                <w:szCs w:val="24"/>
              </w:rPr>
              <w:br/>
              <w:t xml:space="preserve">Expense </w:t>
            </w:r>
          </w:p>
        </w:tc>
      </w:tr>
      <w:tr w:rsidR="00FA544F" w:rsidRPr="00A00EF6" w:rsidTr="00A00EF6">
        <w:trPr>
          <w:trHeight w:val="300"/>
          <w:jc w:val="center"/>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rPr>
                <w:rFonts w:ascii="Arial" w:eastAsia="Times New Roman" w:hAnsi="Arial" w:cs="Arial"/>
                <w:color w:val="000000"/>
                <w:sz w:val="24"/>
                <w:szCs w:val="24"/>
              </w:rPr>
            </w:pPr>
            <w:r w:rsidRPr="00A00EF6">
              <w:rPr>
                <w:rFonts w:ascii="Arial" w:eastAsia="Times New Roman" w:hAnsi="Arial" w:cs="Arial"/>
                <w:color w:val="000000"/>
                <w:sz w:val="24"/>
                <w:szCs w:val="24"/>
              </w:rPr>
              <w:t>South Indian Bank</w:t>
            </w:r>
          </w:p>
        </w:tc>
        <w:tc>
          <w:tcPr>
            <w:tcW w:w="1559"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center"/>
              <w:rPr>
                <w:rFonts w:ascii="Arial" w:eastAsia="Times New Roman" w:hAnsi="Arial" w:cs="Arial"/>
                <w:color w:val="000000"/>
                <w:sz w:val="24"/>
                <w:szCs w:val="24"/>
              </w:rPr>
            </w:pPr>
            <w:r w:rsidRPr="00A00EF6">
              <w:rPr>
                <w:rFonts w:ascii="Arial" w:eastAsia="Times New Roman" w:hAnsi="Arial" w:cs="Arial"/>
                <w:color w:val="000000"/>
                <w:sz w:val="24"/>
                <w:szCs w:val="24"/>
              </w:rPr>
              <w:t>11.50%</w:t>
            </w:r>
          </w:p>
        </w:tc>
        <w:tc>
          <w:tcPr>
            <w:tcW w:w="992"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2.48</w:t>
            </w:r>
          </w:p>
        </w:tc>
        <w:tc>
          <w:tcPr>
            <w:tcW w:w="1020"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rPr>
                <w:rFonts w:ascii="Arial" w:eastAsia="Times New Roman" w:hAnsi="Arial" w:cs="Arial"/>
                <w:color w:val="000000"/>
                <w:sz w:val="24"/>
                <w:szCs w:val="24"/>
              </w:rPr>
            </w:pPr>
            <w:r w:rsidRPr="00A00EF6">
              <w:rPr>
                <w:rFonts w:ascii="Arial" w:eastAsia="Times New Roman" w:hAnsi="Arial" w:cs="Arial"/>
                <w:color w:val="000000"/>
                <w:sz w:val="24"/>
                <w:szCs w:val="24"/>
              </w:rPr>
              <w:t xml:space="preserve">             -   </w:t>
            </w:r>
          </w:p>
        </w:tc>
        <w:tc>
          <w:tcPr>
            <w:tcW w:w="988"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0.28</w:t>
            </w:r>
          </w:p>
        </w:tc>
        <w:tc>
          <w:tcPr>
            <w:tcW w:w="980"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2.20</w:t>
            </w:r>
          </w:p>
        </w:tc>
        <w:tc>
          <w:tcPr>
            <w:tcW w:w="95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0.27</w:t>
            </w:r>
          </w:p>
        </w:tc>
      </w:tr>
      <w:tr w:rsidR="00FA544F" w:rsidRPr="00A00EF6" w:rsidTr="00A00EF6">
        <w:trPr>
          <w:trHeight w:val="527"/>
          <w:jc w:val="center"/>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center"/>
              <w:rPr>
                <w:rFonts w:ascii="Arial" w:eastAsia="Times New Roman" w:hAnsi="Arial" w:cs="Arial"/>
                <w:b/>
                <w:bCs/>
                <w:color w:val="000000"/>
                <w:sz w:val="24"/>
                <w:szCs w:val="24"/>
              </w:rPr>
            </w:pPr>
            <w:r w:rsidRPr="00A00EF6">
              <w:rPr>
                <w:rFonts w:ascii="Arial" w:eastAsia="Times New Roman" w:hAnsi="Arial" w:cs="Arial"/>
                <w:b/>
                <w:bCs/>
                <w:color w:val="000000"/>
                <w:sz w:val="24"/>
                <w:szCs w:val="24"/>
              </w:rPr>
              <w:t>Total:</w:t>
            </w:r>
          </w:p>
        </w:tc>
        <w:tc>
          <w:tcPr>
            <w:tcW w:w="1559"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center"/>
              <w:rPr>
                <w:rFonts w:ascii="Arial" w:eastAsia="Times New Roman" w:hAnsi="Arial" w:cs="Arial"/>
                <w:color w:val="000000"/>
                <w:sz w:val="24"/>
                <w:szCs w:val="24"/>
              </w:rPr>
            </w:pPr>
            <w:r w:rsidRPr="00A00EF6">
              <w:rPr>
                <w:rFonts w:ascii="Arial" w:eastAsia="Times New Roman" w:hAnsi="Arial" w:cs="Arial"/>
                <w:color w:val="000000"/>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color w:val="000000"/>
                <w:sz w:val="24"/>
                <w:szCs w:val="24"/>
              </w:rPr>
            </w:pPr>
            <w:r w:rsidRPr="00A00EF6">
              <w:rPr>
                <w:rFonts w:ascii="Arial" w:eastAsia="Times New Roman" w:hAnsi="Arial" w:cs="Arial"/>
                <w:b/>
                <w:bCs/>
                <w:color w:val="000000"/>
                <w:sz w:val="24"/>
                <w:szCs w:val="24"/>
              </w:rPr>
              <w:t>2.48</w:t>
            </w:r>
          </w:p>
        </w:tc>
        <w:tc>
          <w:tcPr>
            <w:tcW w:w="1020"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rPr>
                <w:rFonts w:ascii="Arial" w:eastAsia="Times New Roman" w:hAnsi="Arial" w:cs="Arial"/>
                <w:b/>
                <w:bCs/>
                <w:color w:val="000000"/>
                <w:sz w:val="24"/>
                <w:szCs w:val="24"/>
              </w:rPr>
            </w:pPr>
            <w:r w:rsidRPr="00A00EF6">
              <w:rPr>
                <w:rFonts w:ascii="Arial" w:eastAsia="Times New Roman" w:hAnsi="Arial" w:cs="Arial"/>
                <w:b/>
                <w:bCs/>
                <w:color w:val="000000"/>
                <w:sz w:val="24"/>
                <w:szCs w:val="24"/>
              </w:rPr>
              <w:t xml:space="preserve">             -   </w:t>
            </w:r>
          </w:p>
        </w:tc>
        <w:tc>
          <w:tcPr>
            <w:tcW w:w="988"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color w:val="000000"/>
                <w:sz w:val="24"/>
                <w:szCs w:val="24"/>
              </w:rPr>
            </w:pPr>
            <w:r w:rsidRPr="00A00EF6">
              <w:rPr>
                <w:rFonts w:ascii="Arial" w:eastAsia="Times New Roman" w:hAnsi="Arial" w:cs="Arial"/>
                <w:b/>
                <w:bCs/>
                <w:color w:val="000000"/>
                <w:sz w:val="24"/>
                <w:szCs w:val="24"/>
              </w:rPr>
              <w:t>0.28</w:t>
            </w:r>
          </w:p>
        </w:tc>
        <w:tc>
          <w:tcPr>
            <w:tcW w:w="980"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color w:val="000000"/>
                <w:sz w:val="24"/>
                <w:szCs w:val="24"/>
              </w:rPr>
            </w:pPr>
            <w:r w:rsidRPr="00A00EF6">
              <w:rPr>
                <w:rFonts w:ascii="Arial" w:eastAsia="Times New Roman" w:hAnsi="Arial" w:cs="Arial"/>
                <w:b/>
                <w:bCs/>
                <w:color w:val="000000"/>
                <w:sz w:val="24"/>
                <w:szCs w:val="24"/>
              </w:rPr>
              <w:t>2.20</w:t>
            </w:r>
          </w:p>
        </w:tc>
        <w:tc>
          <w:tcPr>
            <w:tcW w:w="95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color w:val="000000"/>
                <w:sz w:val="24"/>
                <w:szCs w:val="24"/>
              </w:rPr>
            </w:pPr>
            <w:r w:rsidRPr="00A00EF6">
              <w:rPr>
                <w:rFonts w:ascii="Arial" w:eastAsia="Times New Roman" w:hAnsi="Arial" w:cs="Arial"/>
                <w:b/>
                <w:bCs/>
                <w:color w:val="000000"/>
                <w:sz w:val="24"/>
                <w:szCs w:val="24"/>
              </w:rPr>
              <w:t>0.27</w:t>
            </w:r>
          </w:p>
        </w:tc>
      </w:tr>
    </w:tbl>
    <w:p w:rsidR="00FA544F" w:rsidRPr="00691AB4" w:rsidRDefault="00FA544F" w:rsidP="00FA544F">
      <w:pPr>
        <w:spacing w:after="0" w:line="240" w:lineRule="auto"/>
        <w:ind w:left="720" w:firstLine="273"/>
        <w:jc w:val="both"/>
        <w:rPr>
          <w:rFonts w:ascii="Book Antiqua" w:hAnsi="Book Antiqua"/>
          <w:b/>
          <w:sz w:val="38"/>
          <w:szCs w:val="24"/>
          <w:u w:val="single"/>
        </w:rPr>
      </w:pPr>
    </w:p>
    <w:p w:rsidR="00FA544F" w:rsidRPr="00A00EF6" w:rsidRDefault="00FA544F" w:rsidP="00FA544F">
      <w:pPr>
        <w:spacing w:after="0" w:line="240" w:lineRule="auto"/>
        <w:ind w:left="720" w:firstLine="273"/>
        <w:jc w:val="both"/>
        <w:rPr>
          <w:rFonts w:ascii="Arial" w:hAnsi="Arial" w:cs="Arial"/>
          <w:b/>
          <w:sz w:val="28"/>
          <w:szCs w:val="28"/>
          <w:u w:val="single"/>
        </w:rPr>
      </w:pPr>
      <w:r w:rsidRPr="00A00EF6">
        <w:rPr>
          <w:rFonts w:ascii="Arial" w:hAnsi="Arial" w:cs="Arial"/>
          <w:b/>
          <w:sz w:val="28"/>
          <w:szCs w:val="28"/>
          <w:u w:val="single"/>
        </w:rPr>
        <w:t>FY 2016-17</w:t>
      </w:r>
    </w:p>
    <w:tbl>
      <w:tblPr>
        <w:tblW w:w="8620" w:type="dxa"/>
        <w:jc w:val="center"/>
        <w:tblLook w:val="04A0" w:firstRow="1" w:lastRow="0" w:firstColumn="1" w:lastColumn="0" w:noHBand="0" w:noVBand="1"/>
      </w:tblPr>
      <w:tblGrid>
        <w:gridCol w:w="2126"/>
        <w:gridCol w:w="1559"/>
        <w:gridCol w:w="1190"/>
        <w:gridCol w:w="1270"/>
        <w:gridCol w:w="1017"/>
        <w:gridCol w:w="1137"/>
        <w:gridCol w:w="1204"/>
      </w:tblGrid>
      <w:tr w:rsidR="00FA544F" w:rsidRPr="00A00EF6" w:rsidTr="00A00EF6">
        <w:trPr>
          <w:trHeight w:val="300"/>
          <w:jc w:val="center"/>
        </w:trPr>
        <w:tc>
          <w:tcPr>
            <w:tcW w:w="2126" w:type="dxa"/>
            <w:tcBorders>
              <w:top w:val="nil"/>
              <w:left w:val="nil"/>
              <w:bottom w:val="nil"/>
              <w:right w:val="nil"/>
            </w:tcBorders>
            <w:shd w:val="clear" w:color="auto" w:fill="auto"/>
            <w:noWrap/>
            <w:vAlign w:val="center"/>
            <w:hideMark/>
          </w:tcPr>
          <w:p w:rsidR="00FA544F" w:rsidRPr="00A00EF6" w:rsidRDefault="00FA544F" w:rsidP="004554B8">
            <w:pPr>
              <w:spacing w:after="0" w:line="240" w:lineRule="auto"/>
              <w:rPr>
                <w:rFonts w:ascii="Arial" w:eastAsia="Times New Roman" w:hAnsi="Arial" w:cs="Arial"/>
                <w:b/>
                <w:bCs/>
                <w:color w:val="000000"/>
                <w:sz w:val="24"/>
                <w:szCs w:val="24"/>
              </w:rPr>
            </w:pPr>
          </w:p>
        </w:tc>
        <w:tc>
          <w:tcPr>
            <w:tcW w:w="1559" w:type="dxa"/>
            <w:tcBorders>
              <w:top w:val="nil"/>
              <w:left w:val="nil"/>
              <w:bottom w:val="nil"/>
              <w:right w:val="nil"/>
            </w:tcBorders>
            <w:shd w:val="clear" w:color="auto" w:fill="auto"/>
            <w:noWrap/>
            <w:vAlign w:val="center"/>
            <w:hideMark/>
          </w:tcPr>
          <w:p w:rsidR="00FA544F" w:rsidRPr="00A00EF6" w:rsidRDefault="00FA544F" w:rsidP="004554B8">
            <w:pPr>
              <w:spacing w:after="0" w:line="240" w:lineRule="auto"/>
              <w:jc w:val="center"/>
              <w:rPr>
                <w:rFonts w:ascii="Arial" w:eastAsia="Times New Roman" w:hAnsi="Arial" w:cs="Arial"/>
                <w:color w:val="000000"/>
                <w:sz w:val="24"/>
                <w:szCs w:val="24"/>
              </w:rPr>
            </w:pPr>
          </w:p>
        </w:tc>
        <w:tc>
          <w:tcPr>
            <w:tcW w:w="992" w:type="dxa"/>
            <w:tcBorders>
              <w:top w:val="nil"/>
              <w:left w:val="nil"/>
              <w:bottom w:val="nil"/>
              <w:right w:val="nil"/>
            </w:tcBorders>
            <w:shd w:val="clear" w:color="auto" w:fill="auto"/>
            <w:noWrap/>
            <w:vAlign w:val="center"/>
            <w:hideMark/>
          </w:tcPr>
          <w:p w:rsidR="00FA544F" w:rsidRPr="00A00EF6" w:rsidRDefault="00FA544F" w:rsidP="004554B8">
            <w:pPr>
              <w:spacing w:after="0" w:line="240" w:lineRule="auto"/>
              <w:rPr>
                <w:rFonts w:ascii="Arial" w:eastAsia="Times New Roman" w:hAnsi="Arial" w:cs="Arial"/>
                <w:color w:val="000000"/>
                <w:sz w:val="24"/>
                <w:szCs w:val="24"/>
              </w:rPr>
            </w:pPr>
          </w:p>
        </w:tc>
        <w:tc>
          <w:tcPr>
            <w:tcW w:w="1020" w:type="dxa"/>
            <w:tcBorders>
              <w:top w:val="nil"/>
              <w:left w:val="nil"/>
              <w:bottom w:val="nil"/>
              <w:right w:val="nil"/>
            </w:tcBorders>
            <w:shd w:val="clear" w:color="auto" w:fill="auto"/>
            <w:noWrap/>
            <w:vAlign w:val="center"/>
            <w:hideMark/>
          </w:tcPr>
          <w:p w:rsidR="00FA544F" w:rsidRPr="00A00EF6" w:rsidRDefault="00FA544F" w:rsidP="004554B8">
            <w:pPr>
              <w:spacing w:after="0" w:line="240" w:lineRule="auto"/>
              <w:rPr>
                <w:rFonts w:ascii="Arial" w:eastAsia="Times New Roman" w:hAnsi="Arial" w:cs="Arial"/>
                <w:color w:val="000000"/>
                <w:sz w:val="24"/>
                <w:szCs w:val="24"/>
              </w:rPr>
            </w:pPr>
          </w:p>
        </w:tc>
        <w:tc>
          <w:tcPr>
            <w:tcW w:w="988" w:type="dxa"/>
            <w:tcBorders>
              <w:top w:val="nil"/>
              <w:left w:val="nil"/>
              <w:bottom w:val="nil"/>
              <w:right w:val="nil"/>
            </w:tcBorders>
            <w:shd w:val="clear" w:color="auto" w:fill="auto"/>
            <w:noWrap/>
            <w:vAlign w:val="center"/>
            <w:hideMark/>
          </w:tcPr>
          <w:p w:rsidR="00FA544F" w:rsidRPr="00A00EF6" w:rsidRDefault="00FA544F" w:rsidP="004554B8">
            <w:pPr>
              <w:spacing w:after="0" w:line="240" w:lineRule="auto"/>
              <w:rPr>
                <w:rFonts w:ascii="Arial" w:eastAsia="Times New Roman" w:hAnsi="Arial" w:cs="Arial"/>
                <w:color w:val="000000"/>
                <w:sz w:val="24"/>
                <w:szCs w:val="24"/>
              </w:rPr>
            </w:pPr>
          </w:p>
        </w:tc>
        <w:tc>
          <w:tcPr>
            <w:tcW w:w="1935" w:type="dxa"/>
            <w:gridSpan w:val="2"/>
            <w:tcBorders>
              <w:top w:val="nil"/>
              <w:left w:val="nil"/>
              <w:bottom w:val="nil"/>
              <w:right w:val="nil"/>
            </w:tcBorders>
            <w:shd w:val="clear" w:color="auto" w:fill="auto"/>
            <w:noWrap/>
            <w:vAlign w:val="bottom"/>
            <w:hideMark/>
          </w:tcPr>
          <w:p w:rsidR="00FA544F" w:rsidRPr="00A00EF6" w:rsidRDefault="00FA544F" w:rsidP="004554B8">
            <w:pPr>
              <w:spacing w:after="0" w:line="240" w:lineRule="auto"/>
              <w:rPr>
                <w:rFonts w:ascii="Arial" w:eastAsia="Times New Roman" w:hAnsi="Arial" w:cs="Arial"/>
                <w:color w:val="000000"/>
                <w:sz w:val="24"/>
                <w:szCs w:val="24"/>
              </w:rPr>
            </w:pPr>
            <w:r w:rsidRPr="00A00EF6">
              <w:rPr>
                <w:rFonts w:ascii="Arial" w:eastAsia="Times New Roman" w:hAnsi="Arial" w:cs="Arial"/>
                <w:color w:val="000000"/>
                <w:sz w:val="24"/>
                <w:szCs w:val="24"/>
              </w:rPr>
              <w:t>(Rs. in crores)</w:t>
            </w:r>
          </w:p>
        </w:tc>
      </w:tr>
      <w:tr w:rsidR="00FA544F" w:rsidRPr="00A00EF6" w:rsidTr="00A00EF6">
        <w:trPr>
          <w:trHeight w:val="821"/>
          <w:jc w:val="center"/>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Funding Agency</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Rate of Interest</w:t>
            </w:r>
          </w:p>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 p.a.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Opening Balance</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 xml:space="preserve">Received  during </w:t>
            </w:r>
            <w:r w:rsidRPr="00A00EF6">
              <w:rPr>
                <w:rFonts w:ascii="Arial" w:eastAsia="Times New Roman" w:hAnsi="Arial" w:cs="Arial"/>
                <w:b/>
                <w:color w:val="000000"/>
                <w:sz w:val="24"/>
                <w:szCs w:val="24"/>
              </w:rPr>
              <w:br/>
              <w:t>the year</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Repaid during the year</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 xml:space="preserve">Closing Balance </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FA544F" w:rsidRPr="00A00EF6" w:rsidRDefault="00FA544F" w:rsidP="004554B8">
            <w:pPr>
              <w:spacing w:after="0" w:line="240" w:lineRule="auto"/>
              <w:jc w:val="center"/>
              <w:rPr>
                <w:rFonts w:ascii="Arial" w:eastAsia="Times New Roman" w:hAnsi="Arial" w:cs="Arial"/>
                <w:b/>
                <w:color w:val="000000"/>
                <w:sz w:val="24"/>
                <w:szCs w:val="24"/>
              </w:rPr>
            </w:pPr>
            <w:r w:rsidRPr="00A00EF6">
              <w:rPr>
                <w:rFonts w:ascii="Arial" w:eastAsia="Times New Roman" w:hAnsi="Arial" w:cs="Arial"/>
                <w:b/>
                <w:color w:val="000000"/>
                <w:sz w:val="24"/>
                <w:szCs w:val="24"/>
              </w:rPr>
              <w:t xml:space="preserve">Interest </w:t>
            </w:r>
            <w:r w:rsidRPr="00A00EF6">
              <w:rPr>
                <w:rFonts w:ascii="Arial" w:eastAsia="Times New Roman" w:hAnsi="Arial" w:cs="Arial"/>
                <w:b/>
                <w:color w:val="000000"/>
                <w:sz w:val="24"/>
                <w:szCs w:val="24"/>
              </w:rPr>
              <w:br/>
              <w:t xml:space="preserve">Expense </w:t>
            </w:r>
          </w:p>
        </w:tc>
      </w:tr>
      <w:tr w:rsidR="00FA544F" w:rsidRPr="00A00EF6" w:rsidTr="00A00EF6">
        <w:trPr>
          <w:trHeight w:val="270"/>
          <w:jc w:val="center"/>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rPr>
                <w:rFonts w:ascii="Arial" w:eastAsia="Times New Roman" w:hAnsi="Arial" w:cs="Arial"/>
                <w:color w:val="000000"/>
                <w:sz w:val="24"/>
                <w:szCs w:val="24"/>
              </w:rPr>
            </w:pPr>
            <w:r w:rsidRPr="00A00EF6">
              <w:rPr>
                <w:rFonts w:ascii="Arial" w:eastAsia="Times New Roman" w:hAnsi="Arial" w:cs="Arial"/>
                <w:color w:val="000000"/>
                <w:sz w:val="24"/>
                <w:szCs w:val="24"/>
              </w:rPr>
              <w:t>South Indian Bank</w:t>
            </w:r>
          </w:p>
        </w:tc>
        <w:tc>
          <w:tcPr>
            <w:tcW w:w="1559"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center"/>
              <w:rPr>
                <w:rFonts w:ascii="Arial" w:eastAsia="Times New Roman" w:hAnsi="Arial" w:cs="Arial"/>
                <w:color w:val="000000"/>
                <w:sz w:val="24"/>
                <w:szCs w:val="24"/>
              </w:rPr>
            </w:pPr>
            <w:r w:rsidRPr="00A00EF6">
              <w:rPr>
                <w:rFonts w:ascii="Arial" w:eastAsia="Times New Roman" w:hAnsi="Arial" w:cs="Arial"/>
                <w:color w:val="000000"/>
                <w:sz w:val="24"/>
                <w:szCs w:val="24"/>
              </w:rPr>
              <w:t>11.50%</w:t>
            </w:r>
          </w:p>
        </w:tc>
        <w:tc>
          <w:tcPr>
            <w:tcW w:w="992"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2.20</w:t>
            </w:r>
          </w:p>
        </w:tc>
        <w:tc>
          <w:tcPr>
            <w:tcW w:w="1020"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rPr>
                <w:rFonts w:ascii="Arial" w:eastAsia="Times New Roman" w:hAnsi="Arial" w:cs="Arial"/>
                <w:color w:val="000000"/>
                <w:sz w:val="24"/>
                <w:szCs w:val="24"/>
              </w:rPr>
            </w:pPr>
            <w:r w:rsidRPr="00A00EF6">
              <w:rPr>
                <w:rFonts w:ascii="Arial" w:eastAsia="Times New Roman" w:hAnsi="Arial" w:cs="Arial"/>
                <w:color w:val="000000"/>
                <w:sz w:val="24"/>
                <w:szCs w:val="24"/>
              </w:rPr>
              <w:t xml:space="preserve">             -   </w:t>
            </w:r>
          </w:p>
        </w:tc>
        <w:tc>
          <w:tcPr>
            <w:tcW w:w="988"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0.28</w:t>
            </w:r>
          </w:p>
        </w:tc>
        <w:tc>
          <w:tcPr>
            <w:tcW w:w="980"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1.92</w:t>
            </w:r>
          </w:p>
        </w:tc>
        <w:tc>
          <w:tcPr>
            <w:tcW w:w="95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color w:val="000000"/>
                <w:sz w:val="24"/>
                <w:szCs w:val="24"/>
              </w:rPr>
            </w:pPr>
            <w:r w:rsidRPr="00A00EF6">
              <w:rPr>
                <w:rFonts w:ascii="Arial" w:eastAsia="Times New Roman" w:hAnsi="Arial" w:cs="Arial"/>
                <w:color w:val="000000"/>
                <w:sz w:val="24"/>
                <w:szCs w:val="24"/>
              </w:rPr>
              <w:t>0.24</w:t>
            </w:r>
          </w:p>
        </w:tc>
      </w:tr>
      <w:tr w:rsidR="00FA544F" w:rsidRPr="00A00EF6" w:rsidTr="00A00EF6">
        <w:trPr>
          <w:trHeight w:val="501"/>
          <w:jc w:val="center"/>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center"/>
              <w:rPr>
                <w:rFonts w:ascii="Arial" w:eastAsia="Times New Roman" w:hAnsi="Arial" w:cs="Arial"/>
                <w:b/>
                <w:bCs/>
                <w:color w:val="000000"/>
                <w:sz w:val="24"/>
                <w:szCs w:val="24"/>
              </w:rPr>
            </w:pPr>
            <w:r w:rsidRPr="00A00EF6">
              <w:rPr>
                <w:rFonts w:ascii="Arial" w:eastAsia="Times New Roman" w:hAnsi="Arial" w:cs="Arial"/>
                <w:b/>
                <w:bCs/>
                <w:color w:val="000000"/>
                <w:sz w:val="24"/>
                <w:szCs w:val="24"/>
              </w:rPr>
              <w:t>Total:</w:t>
            </w:r>
          </w:p>
        </w:tc>
        <w:tc>
          <w:tcPr>
            <w:tcW w:w="1559"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center"/>
              <w:rPr>
                <w:rFonts w:ascii="Arial" w:eastAsia="Times New Roman" w:hAnsi="Arial" w:cs="Arial"/>
                <w:color w:val="000000"/>
                <w:sz w:val="24"/>
                <w:szCs w:val="24"/>
              </w:rPr>
            </w:pPr>
            <w:r w:rsidRPr="00A00EF6">
              <w:rPr>
                <w:rFonts w:ascii="Arial" w:eastAsia="Times New Roman" w:hAnsi="Arial" w:cs="Arial"/>
                <w:color w:val="000000"/>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color w:val="000000"/>
                <w:sz w:val="24"/>
                <w:szCs w:val="24"/>
              </w:rPr>
            </w:pPr>
            <w:r w:rsidRPr="00A00EF6">
              <w:rPr>
                <w:rFonts w:ascii="Arial" w:eastAsia="Times New Roman" w:hAnsi="Arial" w:cs="Arial"/>
                <w:b/>
                <w:bCs/>
                <w:color w:val="000000"/>
                <w:sz w:val="24"/>
                <w:szCs w:val="24"/>
              </w:rPr>
              <w:t>2.20</w:t>
            </w:r>
          </w:p>
        </w:tc>
        <w:tc>
          <w:tcPr>
            <w:tcW w:w="1020"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rPr>
                <w:rFonts w:ascii="Arial" w:eastAsia="Times New Roman" w:hAnsi="Arial" w:cs="Arial"/>
                <w:b/>
                <w:bCs/>
                <w:color w:val="000000"/>
                <w:sz w:val="24"/>
                <w:szCs w:val="24"/>
              </w:rPr>
            </w:pPr>
            <w:r w:rsidRPr="00A00EF6">
              <w:rPr>
                <w:rFonts w:ascii="Arial" w:eastAsia="Times New Roman" w:hAnsi="Arial" w:cs="Arial"/>
                <w:b/>
                <w:bCs/>
                <w:color w:val="000000"/>
                <w:sz w:val="24"/>
                <w:szCs w:val="24"/>
              </w:rPr>
              <w:t xml:space="preserve">             -   </w:t>
            </w:r>
          </w:p>
        </w:tc>
        <w:tc>
          <w:tcPr>
            <w:tcW w:w="988"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color w:val="000000"/>
                <w:sz w:val="24"/>
                <w:szCs w:val="24"/>
              </w:rPr>
            </w:pPr>
            <w:r w:rsidRPr="00A00EF6">
              <w:rPr>
                <w:rFonts w:ascii="Arial" w:eastAsia="Times New Roman" w:hAnsi="Arial" w:cs="Arial"/>
                <w:b/>
                <w:bCs/>
                <w:color w:val="000000"/>
                <w:sz w:val="24"/>
                <w:szCs w:val="24"/>
              </w:rPr>
              <w:t>0.28</w:t>
            </w:r>
          </w:p>
        </w:tc>
        <w:tc>
          <w:tcPr>
            <w:tcW w:w="980"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color w:val="000000"/>
                <w:sz w:val="24"/>
                <w:szCs w:val="24"/>
              </w:rPr>
            </w:pPr>
            <w:r w:rsidRPr="00A00EF6">
              <w:rPr>
                <w:rFonts w:ascii="Arial" w:eastAsia="Times New Roman" w:hAnsi="Arial" w:cs="Arial"/>
                <w:b/>
                <w:bCs/>
                <w:color w:val="000000"/>
                <w:sz w:val="24"/>
                <w:szCs w:val="24"/>
              </w:rPr>
              <w:t>1.92</w:t>
            </w:r>
          </w:p>
        </w:tc>
        <w:tc>
          <w:tcPr>
            <w:tcW w:w="955" w:type="dxa"/>
            <w:tcBorders>
              <w:top w:val="nil"/>
              <w:left w:val="nil"/>
              <w:bottom w:val="single" w:sz="4" w:space="0" w:color="auto"/>
              <w:right w:val="single" w:sz="4" w:space="0" w:color="auto"/>
            </w:tcBorders>
            <w:shd w:val="clear" w:color="auto" w:fill="auto"/>
            <w:noWrap/>
            <w:vAlign w:val="center"/>
            <w:hideMark/>
          </w:tcPr>
          <w:p w:rsidR="00FA544F" w:rsidRPr="00A00EF6" w:rsidRDefault="00FA544F" w:rsidP="004554B8">
            <w:pPr>
              <w:spacing w:after="0" w:line="240" w:lineRule="auto"/>
              <w:jc w:val="right"/>
              <w:rPr>
                <w:rFonts w:ascii="Arial" w:eastAsia="Times New Roman" w:hAnsi="Arial" w:cs="Arial"/>
                <w:b/>
                <w:bCs/>
                <w:color w:val="000000"/>
                <w:sz w:val="24"/>
                <w:szCs w:val="24"/>
              </w:rPr>
            </w:pPr>
            <w:r w:rsidRPr="00A00EF6">
              <w:rPr>
                <w:rFonts w:ascii="Arial" w:eastAsia="Times New Roman" w:hAnsi="Arial" w:cs="Arial"/>
                <w:b/>
                <w:bCs/>
                <w:color w:val="000000"/>
                <w:sz w:val="24"/>
                <w:szCs w:val="24"/>
              </w:rPr>
              <w:t>0.24</w:t>
            </w:r>
          </w:p>
        </w:tc>
      </w:tr>
    </w:tbl>
    <w:p w:rsidR="00FA544F" w:rsidRDefault="00FA544F" w:rsidP="00FA544F">
      <w:pPr>
        <w:spacing w:after="0" w:line="240" w:lineRule="auto"/>
        <w:ind w:left="993"/>
        <w:jc w:val="both"/>
        <w:rPr>
          <w:rFonts w:ascii="Book Antiqua" w:hAnsi="Book Antiqua"/>
          <w:b/>
          <w:sz w:val="24"/>
          <w:szCs w:val="24"/>
          <w:u w:val="single"/>
        </w:rPr>
      </w:pPr>
    </w:p>
    <w:p w:rsidR="00FA544F" w:rsidRDefault="00FA544F" w:rsidP="00FA544F">
      <w:pPr>
        <w:spacing w:after="0" w:line="240" w:lineRule="auto"/>
        <w:ind w:left="993"/>
        <w:jc w:val="both"/>
        <w:rPr>
          <w:rFonts w:ascii="Book Antiqua" w:hAnsi="Book Antiqua"/>
          <w:b/>
          <w:sz w:val="24"/>
          <w:szCs w:val="24"/>
          <w:u w:val="single"/>
        </w:rPr>
      </w:pPr>
    </w:p>
    <w:p w:rsidR="00FA544F" w:rsidRDefault="00FA544F" w:rsidP="00FA544F">
      <w:pPr>
        <w:spacing w:after="0" w:line="240" w:lineRule="auto"/>
        <w:ind w:left="993"/>
        <w:jc w:val="both"/>
        <w:rPr>
          <w:rFonts w:ascii="Book Antiqua" w:hAnsi="Book Antiqua"/>
          <w:b/>
          <w:sz w:val="24"/>
          <w:szCs w:val="24"/>
          <w:u w:val="single"/>
        </w:rPr>
      </w:pPr>
    </w:p>
    <w:p w:rsidR="004554B8" w:rsidRDefault="004554B8" w:rsidP="00FA544F">
      <w:pPr>
        <w:spacing w:after="0" w:line="240" w:lineRule="auto"/>
        <w:ind w:left="993"/>
        <w:jc w:val="both"/>
        <w:rPr>
          <w:rFonts w:ascii="Book Antiqua" w:hAnsi="Book Antiqua"/>
          <w:b/>
          <w:sz w:val="24"/>
          <w:szCs w:val="24"/>
          <w:u w:val="single"/>
        </w:rPr>
      </w:pPr>
    </w:p>
    <w:p w:rsidR="00FA544F" w:rsidRPr="00691AB4" w:rsidRDefault="00FA544F" w:rsidP="00FA544F">
      <w:pPr>
        <w:spacing w:after="0" w:line="240" w:lineRule="auto"/>
        <w:ind w:left="993"/>
        <w:jc w:val="both"/>
        <w:rPr>
          <w:rFonts w:ascii="Arial" w:hAnsi="Arial" w:cs="Arial"/>
          <w:b/>
          <w:sz w:val="28"/>
          <w:szCs w:val="28"/>
          <w:u w:val="single"/>
        </w:rPr>
      </w:pPr>
      <w:r w:rsidRPr="00691AB4">
        <w:rPr>
          <w:rFonts w:ascii="Arial" w:hAnsi="Arial" w:cs="Arial"/>
          <w:b/>
          <w:sz w:val="28"/>
          <w:szCs w:val="28"/>
          <w:u w:val="single"/>
        </w:rPr>
        <w:t>FY 2017-18</w:t>
      </w:r>
    </w:p>
    <w:p w:rsidR="00FA544F" w:rsidRPr="00847D86" w:rsidRDefault="00FA544F" w:rsidP="00FA544F">
      <w:pPr>
        <w:spacing w:after="0" w:line="240" w:lineRule="auto"/>
        <w:ind w:left="720" w:hanging="720"/>
        <w:jc w:val="both"/>
        <w:rPr>
          <w:rFonts w:ascii="Book Antiqua" w:hAnsi="Book Antiqua"/>
          <w:b/>
          <w:sz w:val="8"/>
          <w:szCs w:val="24"/>
          <w:u w:val="single"/>
        </w:rPr>
      </w:pPr>
    </w:p>
    <w:tbl>
      <w:tblPr>
        <w:tblW w:w="8620" w:type="dxa"/>
        <w:jc w:val="center"/>
        <w:tblLook w:val="04A0" w:firstRow="1" w:lastRow="0" w:firstColumn="1" w:lastColumn="0" w:noHBand="0" w:noVBand="1"/>
      </w:tblPr>
      <w:tblGrid>
        <w:gridCol w:w="2126"/>
        <w:gridCol w:w="1559"/>
        <w:gridCol w:w="1190"/>
        <w:gridCol w:w="1270"/>
        <w:gridCol w:w="1017"/>
        <w:gridCol w:w="1137"/>
        <w:gridCol w:w="1204"/>
      </w:tblGrid>
      <w:tr w:rsidR="00FA544F" w:rsidRPr="00691AB4" w:rsidTr="00691AB4">
        <w:trPr>
          <w:trHeight w:val="300"/>
          <w:jc w:val="center"/>
        </w:trPr>
        <w:tc>
          <w:tcPr>
            <w:tcW w:w="2126" w:type="dxa"/>
            <w:tcBorders>
              <w:top w:val="nil"/>
              <w:left w:val="nil"/>
              <w:bottom w:val="nil"/>
              <w:right w:val="nil"/>
            </w:tcBorders>
            <w:shd w:val="clear" w:color="auto" w:fill="auto"/>
            <w:noWrap/>
            <w:vAlign w:val="center"/>
            <w:hideMark/>
          </w:tcPr>
          <w:p w:rsidR="00FA544F" w:rsidRPr="00691AB4" w:rsidRDefault="00FA544F" w:rsidP="004554B8">
            <w:pPr>
              <w:spacing w:after="0" w:line="240" w:lineRule="auto"/>
              <w:rPr>
                <w:rFonts w:ascii="Arial" w:eastAsia="Times New Roman" w:hAnsi="Arial" w:cs="Arial"/>
                <w:b/>
                <w:bCs/>
                <w:color w:val="000000"/>
                <w:sz w:val="24"/>
                <w:szCs w:val="24"/>
              </w:rPr>
            </w:pPr>
          </w:p>
        </w:tc>
        <w:tc>
          <w:tcPr>
            <w:tcW w:w="1559" w:type="dxa"/>
            <w:tcBorders>
              <w:top w:val="nil"/>
              <w:left w:val="nil"/>
              <w:bottom w:val="nil"/>
              <w:right w:val="nil"/>
            </w:tcBorders>
            <w:shd w:val="clear" w:color="auto" w:fill="auto"/>
            <w:noWrap/>
            <w:vAlign w:val="center"/>
            <w:hideMark/>
          </w:tcPr>
          <w:p w:rsidR="00FA544F" w:rsidRPr="00691AB4" w:rsidRDefault="00FA544F" w:rsidP="004554B8">
            <w:pPr>
              <w:spacing w:after="0" w:line="240" w:lineRule="auto"/>
              <w:jc w:val="center"/>
              <w:rPr>
                <w:rFonts w:ascii="Arial" w:eastAsia="Times New Roman" w:hAnsi="Arial" w:cs="Arial"/>
                <w:color w:val="000000"/>
                <w:sz w:val="24"/>
                <w:szCs w:val="24"/>
              </w:rPr>
            </w:pPr>
          </w:p>
        </w:tc>
        <w:tc>
          <w:tcPr>
            <w:tcW w:w="992" w:type="dxa"/>
            <w:tcBorders>
              <w:top w:val="nil"/>
              <w:left w:val="nil"/>
              <w:bottom w:val="nil"/>
              <w:right w:val="nil"/>
            </w:tcBorders>
            <w:shd w:val="clear" w:color="auto" w:fill="auto"/>
            <w:noWrap/>
            <w:vAlign w:val="center"/>
            <w:hideMark/>
          </w:tcPr>
          <w:p w:rsidR="00FA544F" w:rsidRPr="00691AB4" w:rsidRDefault="00FA544F" w:rsidP="004554B8">
            <w:pPr>
              <w:spacing w:after="0" w:line="240" w:lineRule="auto"/>
              <w:rPr>
                <w:rFonts w:ascii="Arial" w:eastAsia="Times New Roman" w:hAnsi="Arial" w:cs="Arial"/>
                <w:color w:val="000000"/>
                <w:sz w:val="24"/>
                <w:szCs w:val="24"/>
              </w:rPr>
            </w:pPr>
          </w:p>
        </w:tc>
        <w:tc>
          <w:tcPr>
            <w:tcW w:w="1020" w:type="dxa"/>
            <w:tcBorders>
              <w:top w:val="nil"/>
              <w:left w:val="nil"/>
              <w:bottom w:val="nil"/>
              <w:right w:val="nil"/>
            </w:tcBorders>
            <w:shd w:val="clear" w:color="auto" w:fill="auto"/>
            <w:noWrap/>
            <w:vAlign w:val="center"/>
            <w:hideMark/>
          </w:tcPr>
          <w:p w:rsidR="00FA544F" w:rsidRPr="00691AB4" w:rsidRDefault="00FA544F" w:rsidP="004554B8">
            <w:pPr>
              <w:spacing w:after="0" w:line="240" w:lineRule="auto"/>
              <w:rPr>
                <w:rFonts w:ascii="Arial" w:eastAsia="Times New Roman" w:hAnsi="Arial" w:cs="Arial"/>
                <w:color w:val="000000"/>
                <w:sz w:val="24"/>
                <w:szCs w:val="24"/>
              </w:rPr>
            </w:pPr>
          </w:p>
        </w:tc>
        <w:tc>
          <w:tcPr>
            <w:tcW w:w="988" w:type="dxa"/>
            <w:tcBorders>
              <w:top w:val="nil"/>
              <w:left w:val="nil"/>
              <w:bottom w:val="nil"/>
              <w:right w:val="nil"/>
            </w:tcBorders>
            <w:shd w:val="clear" w:color="auto" w:fill="auto"/>
            <w:noWrap/>
            <w:vAlign w:val="center"/>
            <w:hideMark/>
          </w:tcPr>
          <w:p w:rsidR="00FA544F" w:rsidRPr="00691AB4" w:rsidRDefault="00FA544F" w:rsidP="004554B8">
            <w:pPr>
              <w:spacing w:after="0" w:line="240" w:lineRule="auto"/>
              <w:rPr>
                <w:rFonts w:ascii="Arial" w:eastAsia="Times New Roman" w:hAnsi="Arial" w:cs="Arial"/>
                <w:color w:val="000000"/>
                <w:sz w:val="24"/>
                <w:szCs w:val="24"/>
              </w:rPr>
            </w:pPr>
          </w:p>
        </w:tc>
        <w:tc>
          <w:tcPr>
            <w:tcW w:w="1935" w:type="dxa"/>
            <w:gridSpan w:val="2"/>
            <w:tcBorders>
              <w:top w:val="nil"/>
              <w:left w:val="nil"/>
              <w:bottom w:val="nil"/>
              <w:right w:val="nil"/>
            </w:tcBorders>
            <w:shd w:val="clear" w:color="auto" w:fill="auto"/>
            <w:noWrap/>
            <w:vAlign w:val="bottom"/>
            <w:hideMark/>
          </w:tcPr>
          <w:p w:rsidR="00FA544F" w:rsidRPr="00691AB4" w:rsidRDefault="00FA544F" w:rsidP="004554B8">
            <w:pPr>
              <w:spacing w:after="0" w:line="240" w:lineRule="auto"/>
              <w:rPr>
                <w:rFonts w:ascii="Arial" w:eastAsia="Times New Roman" w:hAnsi="Arial" w:cs="Arial"/>
                <w:color w:val="000000"/>
                <w:sz w:val="24"/>
                <w:szCs w:val="24"/>
              </w:rPr>
            </w:pPr>
            <w:r w:rsidRPr="00691AB4">
              <w:rPr>
                <w:rFonts w:ascii="Arial" w:eastAsia="Times New Roman" w:hAnsi="Arial" w:cs="Arial"/>
                <w:color w:val="000000"/>
                <w:sz w:val="24"/>
                <w:szCs w:val="24"/>
              </w:rPr>
              <w:t>(Rs. in crores)</w:t>
            </w:r>
          </w:p>
        </w:tc>
      </w:tr>
      <w:tr w:rsidR="00FA544F" w:rsidRPr="00691AB4" w:rsidTr="00691AB4">
        <w:trPr>
          <w:trHeight w:val="1261"/>
          <w:jc w:val="center"/>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544F" w:rsidRPr="00691AB4" w:rsidRDefault="00FA544F" w:rsidP="004554B8">
            <w:pPr>
              <w:spacing w:after="0" w:line="240" w:lineRule="auto"/>
              <w:jc w:val="center"/>
              <w:rPr>
                <w:rFonts w:ascii="Arial" w:eastAsia="Times New Roman" w:hAnsi="Arial" w:cs="Arial"/>
                <w:b/>
                <w:color w:val="000000"/>
                <w:sz w:val="24"/>
                <w:szCs w:val="24"/>
              </w:rPr>
            </w:pPr>
            <w:r w:rsidRPr="00691AB4">
              <w:rPr>
                <w:rFonts w:ascii="Arial" w:eastAsia="Times New Roman" w:hAnsi="Arial" w:cs="Arial"/>
                <w:b/>
                <w:color w:val="000000"/>
                <w:sz w:val="24"/>
                <w:szCs w:val="24"/>
              </w:rPr>
              <w:t>Funding Agency</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A544F" w:rsidRPr="00691AB4" w:rsidRDefault="00FA544F" w:rsidP="004554B8">
            <w:pPr>
              <w:spacing w:after="0" w:line="240" w:lineRule="auto"/>
              <w:jc w:val="center"/>
              <w:rPr>
                <w:rFonts w:ascii="Arial" w:eastAsia="Times New Roman" w:hAnsi="Arial" w:cs="Arial"/>
                <w:b/>
                <w:color w:val="000000"/>
                <w:sz w:val="24"/>
                <w:szCs w:val="24"/>
              </w:rPr>
            </w:pPr>
            <w:r w:rsidRPr="00691AB4">
              <w:rPr>
                <w:rFonts w:ascii="Arial" w:eastAsia="Times New Roman" w:hAnsi="Arial" w:cs="Arial"/>
                <w:b/>
                <w:color w:val="000000"/>
                <w:sz w:val="24"/>
                <w:szCs w:val="24"/>
              </w:rPr>
              <w:t xml:space="preserve">Rate of Interest </w:t>
            </w:r>
          </w:p>
          <w:p w:rsidR="00FA544F" w:rsidRPr="00691AB4" w:rsidRDefault="00FA544F" w:rsidP="004554B8">
            <w:pPr>
              <w:spacing w:after="0" w:line="240" w:lineRule="auto"/>
              <w:jc w:val="center"/>
              <w:rPr>
                <w:rFonts w:ascii="Arial" w:eastAsia="Times New Roman" w:hAnsi="Arial" w:cs="Arial"/>
                <w:b/>
                <w:color w:val="000000"/>
                <w:sz w:val="24"/>
                <w:szCs w:val="24"/>
              </w:rPr>
            </w:pPr>
            <w:r w:rsidRPr="00691AB4">
              <w:rPr>
                <w:rFonts w:ascii="Arial" w:eastAsia="Times New Roman" w:hAnsi="Arial" w:cs="Arial"/>
                <w:b/>
                <w:color w:val="000000"/>
                <w:sz w:val="24"/>
                <w:szCs w:val="24"/>
              </w:rPr>
              <w:t>(%) p.a.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A544F" w:rsidRPr="00691AB4" w:rsidRDefault="00FA544F" w:rsidP="004554B8">
            <w:pPr>
              <w:spacing w:after="0" w:line="240" w:lineRule="auto"/>
              <w:jc w:val="center"/>
              <w:rPr>
                <w:rFonts w:ascii="Arial" w:eastAsia="Times New Roman" w:hAnsi="Arial" w:cs="Arial"/>
                <w:b/>
                <w:color w:val="000000"/>
                <w:sz w:val="24"/>
                <w:szCs w:val="24"/>
              </w:rPr>
            </w:pPr>
            <w:r w:rsidRPr="00691AB4">
              <w:rPr>
                <w:rFonts w:ascii="Arial" w:eastAsia="Times New Roman" w:hAnsi="Arial" w:cs="Arial"/>
                <w:b/>
                <w:color w:val="000000"/>
                <w:sz w:val="24"/>
                <w:szCs w:val="24"/>
              </w:rPr>
              <w:t>Opening Balance</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FA544F" w:rsidRPr="00691AB4" w:rsidRDefault="00FA544F" w:rsidP="004554B8">
            <w:pPr>
              <w:spacing w:after="0" w:line="240" w:lineRule="auto"/>
              <w:jc w:val="center"/>
              <w:rPr>
                <w:rFonts w:ascii="Arial" w:eastAsia="Times New Roman" w:hAnsi="Arial" w:cs="Arial"/>
                <w:b/>
                <w:color w:val="000000"/>
                <w:sz w:val="24"/>
                <w:szCs w:val="24"/>
              </w:rPr>
            </w:pPr>
            <w:r w:rsidRPr="00691AB4">
              <w:rPr>
                <w:rFonts w:ascii="Arial" w:eastAsia="Times New Roman" w:hAnsi="Arial" w:cs="Arial"/>
                <w:b/>
                <w:color w:val="000000"/>
                <w:sz w:val="24"/>
                <w:szCs w:val="24"/>
              </w:rPr>
              <w:t xml:space="preserve">Received  during </w:t>
            </w:r>
            <w:r w:rsidRPr="00691AB4">
              <w:rPr>
                <w:rFonts w:ascii="Arial" w:eastAsia="Times New Roman" w:hAnsi="Arial" w:cs="Arial"/>
                <w:b/>
                <w:color w:val="000000"/>
                <w:sz w:val="24"/>
                <w:szCs w:val="24"/>
              </w:rPr>
              <w:br/>
              <w:t>the year</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FA544F" w:rsidRPr="00691AB4" w:rsidRDefault="00FA544F" w:rsidP="004554B8">
            <w:pPr>
              <w:spacing w:after="0" w:line="240" w:lineRule="auto"/>
              <w:jc w:val="center"/>
              <w:rPr>
                <w:rFonts w:ascii="Arial" w:eastAsia="Times New Roman" w:hAnsi="Arial" w:cs="Arial"/>
                <w:b/>
                <w:color w:val="000000"/>
                <w:sz w:val="24"/>
                <w:szCs w:val="24"/>
              </w:rPr>
            </w:pPr>
            <w:r w:rsidRPr="00691AB4">
              <w:rPr>
                <w:rFonts w:ascii="Arial" w:eastAsia="Times New Roman" w:hAnsi="Arial" w:cs="Arial"/>
                <w:b/>
                <w:color w:val="000000"/>
                <w:sz w:val="24"/>
                <w:szCs w:val="24"/>
              </w:rPr>
              <w:t>Repaid during the year</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FA544F" w:rsidRPr="00691AB4" w:rsidRDefault="00FA544F" w:rsidP="004554B8">
            <w:pPr>
              <w:spacing w:after="0" w:line="240" w:lineRule="auto"/>
              <w:jc w:val="center"/>
              <w:rPr>
                <w:rFonts w:ascii="Arial" w:eastAsia="Times New Roman" w:hAnsi="Arial" w:cs="Arial"/>
                <w:b/>
                <w:color w:val="000000"/>
                <w:sz w:val="24"/>
                <w:szCs w:val="24"/>
              </w:rPr>
            </w:pPr>
            <w:r w:rsidRPr="00691AB4">
              <w:rPr>
                <w:rFonts w:ascii="Arial" w:eastAsia="Times New Roman" w:hAnsi="Arial" w:cs="Arial"/>
                <w:b/>
                <w:color w:val="000000"/>
                <w:sz w:val="24"/>
                <w:szCs w:val="24"/>
              </w:rPr>
              <w:t xml:space="preserve">Closing Balance </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FA544F" w:rsidRPr="00691AB4" w:rsidRDefault="00FA544F" w:rsidP="004554B8">
            <w:pPr>
              <w:spacing w:after="0" w:line="240" w:lineRule="auto"/>
              <w:jc w:val="center"/>
              <w:rPr>
                <w:rFonts w:ascii="Arial" w:eastAsia="Times New Roman" w:hAnsi="Arial" w:cs="Arial"/>
                <w:b/>
                <w:color w:val="000000"/>
                <w:sz w:val="24"/>
                <w:szCs w:val="24"/>
              </w:rPr>
            </w:pPr>
            <w:r w:rsidRPr="00691AB4">
              <w:rPr>
                <w:rFonts w:ascii="Arial" w:eastAsia="Times New Roman" w:hAnsi="Arial" w:cs="Arial"/>
                <w:b/>
                <w:color w:val="000000"/>
                <w:sz w:val="24"/>
                <w:szCs w:val="24"/>
              </w:rPr>
              <w:t xml:space="preserve">Interest </w:t>
            </w:r>
            <w:r w:rsidRPr="00691AB4">
              <w:rPr>
                <w:rFonts w:ascii="Arial" w:eastAsia="Times New Roman" w:hAnsi="Arial" w:cs="Arial"/>
                <w:b/>
                <w:color w:val="000000"/>
                <w:sz w:val="24"/>
                <w:szCs w:val="24"/>
              </w:rPr>
              <w:br/>
              <w:t xml:space="preserve">Expense </w:t>
            </w:r>
          </w:p>
        </w:tc>
      </w:tr>
      <w:tr w:rsidR="00FA544F" w:rsidRPr="00691AB4" w:rsidTr="00691AB4">
        <w:trPr>
          <w:trHeight w:val="270"/>
          <w:jc w:val="center"/>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FA544F" w:rsidRPr="00691AB4" w:rsidRDefault="00FA544F" w:rsidP="004554B8">
            <w:pPr>
              <w:spacing w:after="0" w:line="240" w:lineRule="auto"/>
              <w:rPr>
                <w:rFonts w:ascii="Arial" w:eastAsia="Times New Roman" w:hAnsi="Arial" w:cs="Arial"/>
                <w:color w:val="000000"/>
                <w:sz w:val="24"/>
                <w:szCs w:val="24"/>
              </w:rPr>
            </w:pPr>
            <w:r w:rsidRPr="00691AB4">
              <w:rPr>
                <w:rFonts w:ascii="Arial" w:eastAsia="Times New Roman" w:hAnsi="Arial" w:cs="Arial"/>
                <w:color w:val="000000"/>
                <w:sz w:val="24"/>
                <w:szCs w:val="24"/>
              </w:rPr>
              <w:t>South Indian Bank</w:t>
            </w:r>
          </w:p>
        </w:tc>
        <w:tc>
          <w:tcPr>
            <w:tcW w:w="1559" w:type="dxa"/>
            <w:tcBorders>
              <w:top w:val="nil"/>
              <w:left w:val="nil"/>
              <w:bottom w:val="single" w:sz="4" w:space="0" w:color="auto"/>
              <w:right w:val="single" w:sz="4" w:space="0" w:color="auto"/>
            </w:tcBorders>
            <w:shd w:val="clear" w:color="auto" w:fill="auto"/>
            <w:noWrap/>
            <w:vAlign w:val="center"/>
            <w:hideMark/>
          </w:tcPr>
          <w:p w:rsidR="00FA544F" w:rsidRPr="00691AB4" w:rsidRDefault="00FA544F" w:rsidP="004554B8">
            <w:pPr>
              <w:spacing w:after="0" w:line="240" w:lineRule="auto"/>
              <w:jc w:val="center"/>
              <w:rPr>
                <w:rFonts w:ascii="Arial" w:eastAsia="Times New Roman" w:hAnsi="Arial" w:cs="Arial"/>
                <w:color w:val="000000"/>
                <w:sz w:val="24"/>
                <w:szCs w:val="24"/>
              </w:rPr>
            </w:pPr>
            <w:r w:rsidRPr="00691AB4">
              <w:rPr>
                <w:rFonts w:ascii="Arial" w:eastAsia="Times New Roman" w:hAnsi="Arial" w:cs="Arial"/>
                <w:color w:val="000000"/>
                <w:sz w:val="24"/>
                <w:szCs w:val="24"/>
              </w:rPr>
              <w:t>11.50%</w:t>
            </w:r>
          </w:p>
        </w:tc>
        <w:tc>
          <w:tcPr>
            <w:tcW w:w="992" w:type="dxa"/>
            <w:tcBorders>
              <w:top w:val="nil"/>
              <w:left w:val="nil"/>
              <w:bottom w:val="single" w:sz="4" w:space="0" w:color="auto"/>
              <w:right w:val="single" w:sz="4" w:space="0" w:color="auto"/>
            </w:tcBorders>
            <w:shd w:val="clear" w:color="auto" w:fill="auto"/>
            <w:noWrap/>
            <w:vAlign w:val="center"/>
            <w:hideMark/>
          </w:tcPr>
          <w:p w:rsidR="00FA544F" w:rsidRPr="00691AB4" w:rsidRDefault="00FA544F" w:rsidP="004554B8">
            <w:pPr>
              <w:spacing w:after="0" w:line="240" w:lineRule="auto"/>
              <w:jc w:val="right"/>
              <w:rPr>
                <w:rFonts w:ascii="Arial" w:eastAsia="Times New Roman" w:hAnsi="Arial" w:cs="Arial"/>
                <w:color w:val="000000"/>
                <w:sz w:val="24"/>
                <w:szCs w:val="24"/>
              </w:rPr>
            </w:pPr>
            <w:r w:rsidRPr="00691AB4">
              <w:rPr>
                <w:rFonts w:ascii="Arial" w:eastAsia="Times New Roman" w:hAnsi="Arial" w:cs="Arial"/>
                <w:color w:val="000000"/>
                <w:sz w:val="24"/>
                <w:szCs w:val="24"/>
              </w:rPr>
              <w:t>1.92</w:t>
            </w:r>
          </w:p>
        </w:tc>
        <w:tc>
          <w:tcPr>
            <w:tcW w:w="1020" w:type="dxa"/>
            <w:tcBorders>
              <w:top w:val="nil"/>
              <w:left w:val="nil"/>
              <w:bottom w:val="single" w:sz="4" w:space="0" w:color="auto"/>
              <w:right w:val="single" w:sz="4" w:space="0" w:color="auto"/>
            </w:tcBorders>
            <w:shd w:val="clear" w:color="auto" w:fill="auto"/>
            <w:noWrap/>
            <w:vAlign w:val="center"/>
            <w:hideMark/>
          </w:tcPr>
          <w:p w:rsidR="00FA544F" w:rsidRPr="00691AB4" w:rsidRDefault="00FA544F" w:rsidP="004554B8">
            <w:pPr>
              <w:spacing w:after="0" w:line="240" w:lineRule="auto"/>
              <w:rPr>
                <w:rFonts w:ascii="Arial" w:eastAsia="Times New Roman" w:hAnsi="Arial" w:cs="Arial"/>
                <w:color w:val="000000"/>
                <w:sz w:val="24"/>
                <w:szCs w:val="24"/>
              </w:rPr>
            </w:pPr>
            <w:r w:rsidRPr="00691AB4">
              <w:rPr>
                <w:rFonts w:ascii="Arial" w:eastAsia="Times New Roman" w:hAnsi="Arial" w:cs="Arial"/>
                <w:color w:val="000000"/>
                <w:sz w:val="24"/>
                <w:szCs w:val="24"/>
              </w:rPr>
              <w:t xml:space="preserve">             -   </w:t>
            </w:r>
          </w:p>
        </w:tc>
        <w:tc>
          <w:tcPr>
            <w:tcW w:w="988" w:type="dxa"/>
            <w:tcBorders>
              <w:top w:val="nil"/>
              <w:left w:val="nil"/>
              <w:bottom w:val="single" w:sz="4" w:space="0" w:color="auto"/>
              <w:right w:val="single" w:sz="4" w:space="0" w:color="auto"/>
            </w:tcBorders>
            <w:shd w:val="clear" w:color="auto" w:fill="auto"/>
            <w:noWrap/>
            <w:vAlign w:val="center"/>
            <w:hideMark/>
          </w:tcPr>
          <w:p w:rsidR="00FA544F" w:rsidRPr="00691AB4" w:rsidRDefault="00FA544F" w:rsidP="004554B8">
            <w:pPr>
              <w:spacing w:after="0" w:line="240" w:lineRule="auto"/>
              <w:jc w:val="right"/>
              <w:rPr>
                <w:rFonts w:ascii="Arial" w:eastAsia="Times New Roman" w:hAnsi="Arial" w:cs="Arial"/>
                <w:color w:val="000000"/>
                <w:sz w:val="24"/>
                <w:szCs w:val="24"/>
              </w:rPr>
            </w:pPr>
            <w:r w:rsidRPr="00691AB4">
              <w:rPr>
                <w:rFonts w:ascii="Arial" w:eastAsia="Times New Roman" w:hAnsi="Arial" w:cs="Arial"/>
                <w:color w:val="000000"/>
                <w:sz w:val="24"/>
                <w:szCs w:val="24"/>
              </w:rPr>
              <w:t>1.92</w:t>
            </w:r>
          </w:p>
        </w:tc>
        <w:tc>
          <w:tcPr>
            <w:tcW w:w="980" w:type="dxa"/>
            <w:tcBorders>
              <w:top w:val="nil"/>
              <w:left w:val="nil"/>
              <w:bottom w:val="single" w:sz="4" w:space="0" w:color="auto"/>
              <w:right w:val="single" w:sz="4" w:space="0" w:color="auto"/>
            </w:tcBorders>
            <w:shd w:val="clear" w:color="auto" w:fill="auto"/>
            <w:noWrap/>
            <w:vAlign w:val="center"/>
            <w:hideMark/>
          </w:tcPr>
          <w:p w:rsidR="00FA544F" w:rsidRPr="00691AB4" w:rsidRDefault="00FA544F" w:rsidP="004554B8">
            <w:pPr>
              <w:spacing w:after="0" w:line="240" w:lineRule="auto"/>
              <w:jc w:val="right"/>
              <w:rPr>
                <w:rFonts w:ascii="Arial" w:eastAsia="Times New Roman" w:hAnsi="Arial" w:cs="Arial"/>
                <w:color w:val="000000"/>
                <w:sz w:val="24"/>
                <w:szCs w:val="24"/>
              </w:rPr>
            </w:pPr>
            <w:r w:rsidRPr="00691AB4">
              <w:rPr>
                <w:rFonts w:ascii="Arial" w:eastAsia="Times New Roman" w:hAnsi="Arial" w:cs="Arial"/>
                <w:color w:val="000000"/>
                <w:sz w:val="24"/>
                <w:szCs w:val="24"/>
              </w:rPr>
              <w:t>0.00</w:t>
            </w:r>
          </w:p>
        </w:tc>
        <w:tc>
          <w:tcPr>
            <w:tcW w:w="955" w:type="dxa"/>
            <w:tcBorders>
              <w:top w:val="nil"/>
              <w:left w:val="nil"/>
              <w:bottom w:val="single" w:sz="4" w:space="0" w:color="auto"/>
              <w:right w:val="single" w:sz="4" w:space="0" w:color="auto"/>
            </w:tcBorders>
            <w:shd w:val="clear" w:color="auto" w:fill="auto"/>
            <w:noWrap/>
            <w:vAlign w:val="center"/>
            <w:hideMark/>
          </w:tcPr>
          <w:p w:rsidR="00FA544F" w:rsidRPr="00691AB4" w:rsidRDefault="00FA544F" w:rsidP="004554B8">
            <w:pPr>
              <w:spacing w:after="0" w:line="240" w:lineRule="auto"/>
              <w:jc w:val="right"/>
              <w:rPr>
                <w:rFonts w:ascii="Arial" w:eastAsia="Times New Roman" w:hAnsi="Arial" w:cs="Arial"/>
                <w:color w:val="000000"/>
                <w:sz w:val="24"/>
                <w:szCs w:val="24"/>
              </w:rPr>
            </w:pPr>
            <w:r w:rsidRPr="00691AB4">
              <w:rPr>
                <w:rFonts w:ascii="Arial" w:eastAsia="Times New Roman" w:hAnsi="Arial" w:cs="Arial"/>
                <w:color w:val="000000"/>
                <w:sz w:val="24"/>
                <w:szCs w:val="24"/>
              </w:rPr>
              <w:t>0.11</w:t>
            </w:r>
          </w:p>
        </w:tc>
      </w:tr>
      <w:tr w:rsidR="00FA544F" w:rsidRPr="00691AB4" w:rsidTr="00691AB4">
        <w:trPr>
          <w:trHeight w:val="563"/>
          <w:jc w:val="center"/>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rsidR="00FA544F" w:rsidRPr="00691AB4" w:rsidRDefault="00FA544F" w:rsidP="004554B8">
            <w:pPr>
              <w:spacing w:after="0" w:line="240" w:lineRule="auto"/>
              <w:jc w:val="center"/>
              <w:rPr>
                <w:rFonts w:ascii="Arial" w:eastAsia="Times New Roman" w:hAnsi="Arial" w:cs="Arial"/>
                <w:b/>
                <w:bCs/>
                <w:color w:val="000000"/>
                <w:sz w:val="24"/>
                <w:szCs w:val="24"/>
              </w:rPr>
            </w:pPr>
            <w:r w:rsidRPr="00691AB4">
              <w:rPr>
                <w:rFonts w:ascii="Arial" w:eastAsia="Times New Roman" w:hAnsi="Arial" w:cs="Arial"/>
                <w:b/>
                <w:bCs/>
                <w:color w:val="000000"/>
                <w:sz w:val="24"/>
                <w:szCs w:val="24"/>
              </w:rPr>
              <w:t>Total:</w:t>
            </w:r>
          </w:p>
        </w:tc>
        <w:tc>
          <w:tcPr>
            <w:tcW w:w="1559" w:type="dxa"/>
            <w:tcBorders>
              <w:top w:val="nil"/>
              <w:left w:val="nil"/>
              <w:bottom w:val="single" w:sz="4" w:space="0" w:color="auto"/>
              <w:right w:val="single" w:sz="4" w:space="0" w:color="auto"/>
            </w:tcBorders>
            <w:shd w:val="clear" w:color="auto" w:fill="auto"/>
            <w:noWrap/>
            <w:vAlign w:val="center"/>
            <w:hideMark/>
          </w:tcPr>
          <w:p w:rsidR="00FA544F" w:rsidRPr="00691AB4" w:rsidRDefault="00FA544F" w:rsidP="004554B8">
            <w:pPr>
              <w:spacing w:after="0" w:line="240" w:lineRule="auto"/>
              <w:jc w:val="center"/>
              <w:rPr>
                <w:rFonts w:ascii="Arial" w:eastAsia="Times New Roman" w:hAnsi="Arial" w:cs="Arial"/>
                <w:color w:val="000000"/>
                <w:sz w:val="24"/>
                <w:szCs w:val="24"/>
              </w:rPr>
            </w:pPr>
            <w:r w:rsidRPr="00691AB4">
              <w:rPr>
                <w:rFonts w:ascii="Arial" w:eastAsia="Times New Roman" w:hAnsi="Arial" w:cs="Arial"/>
                <w:color w:val="000000"/>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FA544F" w:rsidRPr="00691AB4" w:rsidRDefault="00FA544F" w:rsidP="004554B8">
            <w:pPr>
              <w:spacing w:after="0" w:line="240" w:lineRule="auto"/>
              <w:jc w:val="right"/>
              <w:rPr>
                <w:rFonts w:ascii="Arial" w:eastAsia="Times New Roman" w:hAnsi="Arial" w:cs="Arial"/>
                <w:b/>
                <w:bCs/>
                <w:color w:val="000000"/>
                <w:sz w:val="24"/>
                <w:szCs w:val="24"/>
              </w:rPr>
            </w:pPr>
            <w:r w:rsidRPr="00691AB4">
              <w:rPr>
                <w:rFonts w:ascii="Arial" w:eastAsia="Times New Roman" w:hAnsi="Arial" w:cs="Arial"/>
                <w:b/>
                <w:bCs/>
                <w:color w:val="000000"/>
                <w:sz w:val="24"/>
                <w:szCs w:val="24"/>
              </w:rPr>
              <w:t>1.92</w:t>
            </w:r>
          </w:p>
        </w:tc>
        <w:tc>
          <w:tcPr>
            <w:tcW w:w="1020" w:type="dxa"/>
            <w:tcBorders>
              <w:top w:val="nil"/>
              <w:left w:val="nil"/>
              <w:bottom w:val="single" w:sz="4" w:space="0" w:color="auto"/>
              <w:right w:val="single" w:sz="4" w:space="0" w:color="auto"/>
            </w:tcBorders>
            <w:shd w:val="clear" w:color="auto" w:fill="auto"/>
            <w:noWrap/>
            <w:vAlign w:val="center"/>
            <w:hideMark/>
          </w:tcPr>
          <w:p w:rsidR="00FA544F" w:rsidRPr="00691AB4" w:rsidRDefault="00FA544F" w:rsidP="004554B8">
            <w:pPr>
              <w:spacing w:after="0" w:line="240" w:lineRule="auto"/>
              <w:rPr>
                <w:rFonts w:ascii="Arial" w:eastAsia="Times New Roman" w:hAnsi="Arial" w:cs="Arial"/>
                <w:b/>
                <w:bCs/>
                <w:color w:val="000000"/>
                <w:sz w:val="24"/>
                <w:szCs w:val="24"/>
              </w:rPr>
            </w:pPr>
            <w:r w:rsidRPr="00691AB4">
              <w:rPr>
                <w:rFonts w:ascii="Arial" w:eastAsia="Times New Roman" w:hAnsi="Arial" w:cs="Arial"/>
                <w:b/>
                <w:bCs/>
                <w:color w:val="000000"/>
                <w:sz w:val="24"/>
                <w:szCs w:val="24"/>
              </w:rPr>
              <w:t xml:space="preserve">             -   </w:t>
            </w:r>
          </w:p>
        </w:tc>
        <w:tc>
          <w:tcPr>
            <w:tcW w:w="988" w:type="dxa"/>
            <w:tcBorders>
              <w:top w:val="nil"/>
              <w:left w:val="nil"/>
              <w:bottom w:val="single" w:sz="4" w:space="0" w:color="auto"/>
              <w:right w:val="single" w:sz="4" w:space="0" w:color="auto"/>
            </w:tcBorders>
            <w:shd w:val="clear" w:color="auto" w:fill="auto"/>
            <w:noWrap/>
            <w:vAlign w:val="center"/>
            <w:hideMark/>
          </w:tcPr>
          <w:p w:rsidR="00FA544F" w:rsidRPr="00691AB4" w:rsidRDefault="00FA544F" w:rsidP="004554B8">
            <w:pPr>
              <w:spacing w:after="0" w:line="240" w:lineRule="auto"/>
              <w:jc w:val="right"/>
              <w:rPr>
                <w:rFonts w:ascii="Arial" w:eastAsia="Times New Roman" w:hAnsi="Arial" w:cs="Arial"/>
                <w:b/>
                <w:bCs/>
                <w:color w:val="000000"/>
                <w:sz w:val="24"/>
                <w:szCs w:val="24"/>
              </w:rPr>
            </w:pPr>
            <w:r w:rsidRPr="00691AB4">
              <w:rPr>
                <w:rFonts w:ascii="Arial" w:eastAsia="Times New Roman" w:hAnsi="Arial" w:cs="Arial"/>
                <w:b/>
                <w:bCs/>
                <w:color w:val="000000"/>
                <w:sz w:val="24"/>
                <w:szCs w:val="24"/>
              </w:rPr>
              <w:t>1.92</w:t>
            </w:r>
          </w:p>
        </w:tc>
        <w:tc>
          <w:tcPr>
            <w:tcW w:w="980" w:type="dxa"/>
            <w:tcBorders>
              <w:top w:val="nil"/>
              <w:left w:val="nil"/>
              <w:bottom w:val="single" w:sz="4" w:space="0" w:color="auto"/>
              <w:right w:val="single" w:sz="4" w:space="0" w:color="auto"/>
            </w:tcBorders>
            <w:shd w:val="clear" w:color="auto" w:fill="auto"/>
            <w:noWrap/>
            <w:vAlign w:val="center"/>
            <w:hideMark/>
          </w:tcPr>
          <w:p w:rsidR="00FA544F" w:rsidRPr="00691AB4" w:rsidRDefault="00FA544F" w:rsidP="004554B8">
            <w:pPr>
              <w:spacing w:after="0" w:line="240" w:lineRule="auto"/>
              <w:jc w:val="right"/>
              <w:rPr>
                <w:rFonts w:ascii="Arial" w:eastAsia="Times New Roman" w:hAnsi="Arial" w:cs="Arial"/>
                <w:b/>
                <w:bCs/>
                <w:color w:val="000000"/>
                <w:sz w:val="24"/>
                <w:szCs w:val="24"/>
              </w:rPr>
            </w:pPr>
            <w:r w:rsidRPr="00691AB4">
              <w:rPr>
                <w:rFonts w:ascii="Arial" w:eastAsia="Times New Roman" w:hAnsi="Arial" w:cs="Arial"/>
                <w:b/>
                <w:bCs/>
                <w:color w:val="000000"/>
                <w:sz w:val="24"/>
                <w:szCs w:val="24"/>
              </w:rPr>
              <w:t>0.00</w:t>
            </w:r>
          </w:p>
        </w:tc>
        <w:tc>
          <w:tcPr>
            <w:tcW w:w="955" w:type="dxa"/>
            <w:tcBorders>
              <w:top w:val="nil"/>
              <w:left w:val="nil"/>
              <w:bottom w:val="single" w:sz="4" w:space="0" w:color="auto"/>
              <w:right w:val="single" w:sz="4" w:space="0" w:color="auto"/>
            </w:tcBorders>
            <w:shd w:val="clear" w:color="auto" w:fill="auto"/>
            <w:noWrap/>
            <w:vAlign w:val="center"/>
            <w:hideMark/>
          </w:tcPr>
          <w:p w:rsidR="00FA544F" w:rsidRPr="00691AB4" w:rsidRDefault="00FA544F" w:rsidP="004554B8">
            <w:pPr>
              <w:spacing w:after="0" w:line="240" w:lineRule="auto"/>
              <w:jc w:val="right"/>
              <w:rPr>
                <w:rFonts w:ascii="Arial" w:eastAsia="Times New Roman" w:hAnsi="Arial" w:cs="Arial"/>
                <w:b/>
                <w:bCs/>
                <w:color w:val="000000"/>
                <w:sz w:val="24"/>
                <w:szCs w:val="24"/>
              </w:rPr>
            </w:pPr>
            <w:r w:rsidRPr="00691AB4">
              <w:rPr>
                <w:rFonts w:ascii="Arial" w:eastAsia="Times New Roman" w:hAnsi="Arial" w:cs="Arial"/>
                <w:b/>
                <w:bCs/>
                <w:color w:val="000000"/>
                <w:sz w:val="24"/>
                <w:szCs w:val="24"/>
              </w:rPr>
              <w:t>0.11</w:t>
            </w:r>
          </w:p>
        </w:tc>
      </w:tr>
    </w:tbl>
    <w:p w:rsidR="00FA544F" w:rsidRDefault="00FA544F" w:rsidP="00FA544F">
      <w:pPr>
        <w:spacing w:after="0" w:line="240" w:lineRule="auto"/>
        <w:ind w:left="720" w:hanging="720"/>
        <w:jc w:val="both"/>
        <w:rPr>
          <w:rFonts w:ascii="Book Antiqua" w:hAnsi="Book Antiqua"/>
          <w:b/>
          <w:sz w:val="24"/>
          <w:szCs w:val="24"/>
          <w:u w:val="single"/>
        </w:rPr>
      </w:pPr>
    </w:p>
    <w:p w:rsidR="00FA544F" w:rsidRPr="00691AB4" w:rsidRDefault="00FA544F" w:rsidP="00FA544F">
      <w:pPr>
        <w:spacing w:after="0" w:line="240" w:lineRule="auto"/>
        <w:ind w:left="993"/>
        <w:jc w:val="both"/>
        <w:rPr>
          <w:rFonts w:ascii="Arial" w:hAnsi="Arial" w:cs="Arial"/>
          <w:b/>
          <w:sz w:val="28"/>
          <w:szCs w:val="28"/>
        </w:rPr>
      </w:pPr>
      <w:r w:rsidRPr="00691AB4">
        <w:rPr>
          <w:rFonts w:ascii="Arial" w:hAnsi="Arial" w:cs="Arial"/>
          <w:b/>
          <w:sz w:val="28"/>
          <w:szCs w:val="28"/>
          <w:u w:val="single"/>
        </w:rPr>
        <w:t>FY 2018-19:</w:t>
      </w:r>
    </w:p>
    <w:p w:rsidR="00FA544F" w:rsidRPr="00691AB4" w:rsidRDefault="00FA544F" w:rsidP="00FA544F">
      <w:pPr>
        <w:spacing w:after="0" w:line="240" w:lineRule="auto"/>
        <w:ind w:left="993"/>
        <w:jc w:val="both"/>
        <w:rPr>
          <w:rFonts w:ascii="Arial" w:hAnsi="Arial" w:cs="Arial"/>
          <w:b/>
          <w:sz w:val="28"/>
          <w:szCs w:val="28"/>
        </w:rPr>
      </w:pPr>
    </w:p>
    <w:p w:rsidR="00FA544F" w:rsidRPr="00691AB4" w:rsidRDefault="00FA544F" w:rsidP="00FA544F">
      <w:pPr>
        <w:pStyle w:val="ListParagraph"/>
        <w:numPr>
          <w:ilvl w:val="0"/>
          <w:numId w:val="3"/>
        </w:numPr>
        <w:spacing w:after="0" w:line="240" w:lineRule="auto"/>
        <w:jc w:val="center"/>
        <w:rPr>
          <w:rFonts w:ascii="Arial" w:hAnsi="Arial" w:cs="Arial"/>
          <w:b/>
          <w:sz w:val="28"/>
          <w:szCs w:val="28"/>
        </w:rPr>
      </w:pPr>
      <w:r w:rsidRPr="00691AB4">
        <w:rPr>
          <w:rFonts w:ascii="Arial" w:hAnsi="Arial" w:cs="Arial"/>
          <w:b/>
          <w:sz w:val="28"/>
          <w:szCs w:val="28"/>
        </w:rPr>
        <w:t>Nil</w:t>
      </w:r>
      <w:r w:rsidRPr="00691AB4">
        <w:rPr>
          <w:rFonts w:ascii="Arial" w:hAnsi="Arial" w:cs="Arial"/>
          <w:b/>
          <w:sz w:val="28"/>
          <w:szCs w:val="28"/>
        </w:rPr>
        <w:tab/>
        <w:t xml:space="preserve"> -</w:t>
      </w:r>
    </w:p>
    <w:p w:rsidR="004808A5" w:rsidRPr="004808A5" w:rsidRDefault="004808A5" w:rsidP="004808A5">
      <w:pPr>
        <w:pStyle w:val="Default"/>
        <w:jc w:val="both"/>
        <w:rPr>
          <w:rFonts w:ascii="Arial" w:hAnsi="Arial" w:cs="Arial"/>
          <w:sz w:val="28"/>
          <w:szCs w:val="28"/>
        </w:rPr>
      </w:pPr>
    </w:p>
    <w:p w:rsidR="00691AB4" w:rsidRDefault="00691AB4" w:rsidP="004808A5">
      <w:pPr>
        <w:pStyle w:val="Default"/>
        <w:ind w:left="567" w:hanging="567"/>
        <w:jc w:val="both"/>
        <w:rPr>
          <w:rFonts w:ascii="Arial" w:hAnsi="Arial" w:cs="Arial"/>
          <w:sz w:val="28"/>
          <w:szCs w:val="28"/>
        </w:rPr>
      </w:pPr>
    </w:p>
    <w:p w:rsidR="004808A5" w:rsidRPr="004808A5" w:rsidRDefault="004808A5" w:rsidP="004808A5">
      <w:pPr>
        <w:pStyle w:val="Default"/>
        <w:ind w:left="567" w:hanging="567"/>
        <w:jc w:val="both"/>
        <w:rPr>
          <w:rFonts w:ascii="Arial" w:hAnsi="Arial" w:cs="Arial"/>
          <w:sz w:val="28"/>
          <w:szCs w:val="28"/>
        </w:rPr>
      </w:pPr>
      <w:r w:rsidRPr="004808A5">
        <w:rPr>
          <w:rFonts w:ascii="Arial" w:hAnsi="Arial" w:cs="Arial"/>
          <w:sz w:val="28"/>
          <w:szCs w:val="28"/>
        </w:rPr>
        <w:t xml:space="preserve">7. </w:t>
      </w:r>
      <w:r>
        <w:rPr>
          <w:rFonts w:ascii="Arial" w:hAnsi="Arial" w:cs="Arial"/>
          <w:sz w:val="28"/>
          <w:szCs w:val="28"/>
        </w:rPr>
        <w:tab/>
      </w:r>
      <w:r w:rsidRPr="004808A5">
        <w:rPr>
          <w:rFonts w:ascii="Arial" w:hAnsi="Arial" w:cs="Arial"/>
          <w:sz w:val="28"/>
          <w:szCs w:val="28"/>
        </w:rPr>
        <w:t xml:space="preserve">TSTRANSCO to submit the supporting documents to substantiate the actual rate of interest of long-term loans for each year of 3rd MYT Control Period from FY 2014-15 to FY 2018-19. </w:t>
      </w:r>
    </w:p>
    <w:p w:rsidR="00C9028F" w:rsidRDefault="00C9028F" w:rsidP="00C9028F">
      <w:pPr>
        <w:pStyle w:val="Default"/>
        <w:ind w:left="567" w:hanging="567"/>
        <w:jc w:val="both"/>
        <w:rPr>
          <w:rFonts w:ascii="Arial" w:hAnsi="Arial" w:cs="Arial"/>
          <w:b/>
          <w:sz w:val="28"/>
          <w:szCs w:val="28"/>
        </w:rPr>
      </w:pPr>
    </w:p>
    <w:p w:rsidR="00450545" w:rsidRDefault="00450545" w:rsidP="00450545">
      <w:pPr>
        <w:pStyle w:val="Default"/>
        <w:ind w:left="567" w:hanging="567"/>
        <w:jc w:val="both"/>
        <w:rPr>
          <w:rFonts w:ascii="Arial" w:hAnsi="Arial" w:cs="Arial"/>
          <w:b/>
          <w:sz w:val="28"/>
          <w:szCs w:val="28"/>
        </w:rPr>
      </w:pPr>
      <w:r>
        <w:rPr>
          <w:rFonts w:ascii="Arial" w:hAnsi="Arial" w:cs="Arial"/>
          <w:b/>
          <w:sz w:val="28"/>
          <w:szCs w:val="28"/>
        </w:rPr>
        <w:t>SLDC</w:t>
      </w:r>
      <w:r w:rsidRPr="00BB50C3">
        <w:rPr>
          <w:rFonts w:ascii="Arial" w:hAnsi="Arial" w:cs="Arial"/>
          <w:b/>
          <w:sz w:val="28"/>
          <w:szCs w:val="28"/>
        </w:rPr>
        <w:t xml:space="preserve"> rep</w:t>
      </w:r>
      <w:r>
        <w:rPr>
          <w:rFonts w:ascii="Arial" w:hAnsi="Arial" w:cs="Arial"/>
          <w:b/>
          <w:sz w:val="28"/>
          <w:szCs w:val="28"/>
        </w:rPr>
        <w:t>ly</w:t>
      </w:r>
      <w:r w:rsidRPr="00BB50C3">
        <w:rPr>
          <w:rFonts w:ascii="Arial" w:hAnsi="Arial" w:cs="Arial"/>
          <w:b/>
          <w:sz w:val="28"/>
          <w:szCs w:val="28"/>
        </w:rPr>
        <w:t xml:space="preserve">:- </w:t>
      </w:r>
    </w:p>
    <w:p w:rsidR="00691AB4" w:rsidRDefault="00691AB4" w:rsidP="00450545">
      <w:pPr>
        <w:pStyle w:val="Default"/>
        <w:ind w:left="567" w:hanging="567"/>
        <w:jc w:val="both"/>
        <w:rPr>
          <w:rFonts w:ascii="Arial" w:hAnsi="Arial" w:cs="Arial"/>
          <w:b/>
          <w:sz w:val="28"/>
          <w:szCs w:val="28"/>
        </w:rPr>
      </w:pPr>
    </w:p>
    <w:p w:rsidR="004808A5" w:rsidRPr="00691AB4" w:rsidRDefault="00FA544F" w:rsidP="00691AB4">
      <w:pPr>
        <w:pStyle w:val="Default"/>
        <w:ind w:left="567"/>
        <w:jc w:val="both"/>
        <w:rPr>
          <w:rFonts w:ascii="Arial" w:hAnsi="Arial" w:cs="Arial"/>
          <w:bCs/>
          <w:iCs/>
          <w:sz w:val="28"/>
          <w:szCs w:val="28"/>
        </w:rPr>
      </w:pPr>
      <w:r w:rsidRPr="00691AB4">
        <w:rPr>
          <w:rFonts w:ascii="Arial" w:hAnsi="Arial" w:cs="Arial"/>
          <w:bCs/>
          <w:iCs/>
          <w:sz w:val="28"/>
          <w:szCs w:val="28"/>
        </w:rPr>
        <w:t>A copy of term loan sanction for the loan sanctioned by South Indian Bank is submitted herewith</w:t>
      </w:r>
      <w:r w:rsidR="00C04D7E">
        <w:rPr>
          <w:rFonts w:ascii="Arial" w:hAnsi="Arial" w:cs="Arial"/>
          <w:bCs/>
          <w:iCs/>
          <w:sz w:val="28"/>
          <w:szCs w:val="28"/>
        </w:rPr>
        <w:t xml:space="preserve"> enclosed – </w:t>
      </w:r>
      <w:r w:rsidR="00C04D7E" w:rsidRPr="006E40DF">
        <w:rPr>
          <w:rFonts w:ascii="Arial" w:hAnsi="Arial" w:cs="Arial"/>
          <w:b/>
          <w:bCs/>
          <w:iCs/>
          <w:sz w:val="28"/>
          <w:szCs w:val="28"/>
        </w:rPr>
        <w:t xml:space="preserve">Annexure - </w:t>
      </w:r>
      <w:r w:rsidR="00755135">
        <w:rPr>
          <w:rFonts w:ascii="Arial" w:hAnsi="Arial" w:cs="Arial"/>
          <w:b/>
          <w:bCs/>
          <w:iCs/>
          <w:sz w:val="28"/>
          <w:szCs w:val="28"/>
        </w:rPr>
        <w:t>F</w:t>
      </w:r>
      <w:r w:rsidRPr="00691AB4">
        <w:rPr>
          <w:rFonts w:ascii="Arial" w:hAnsi="Arial" w:cs="Arial"/>
          <w:bCs/>
          <w:iCs/>
          <w:sz w:val="28"/>
          <w:szCs w:val="28"/>
        </w:rPr>
        <w:t>.</w:t>
      </w:r>
    </w:p>
    <w:p w:rsidR="00691AB4" w:rsidRPr="00691AB4" w:rsidRDefault="00691AB4" w:rsidP="00450545">
      <w:pPr>
        <w:pStyle w:val="Default"/>
        <w:jc w:val="both"/>
        <w:rPr>
          <w:rFonts w:ascii="Arial" w:hAnsi="Arial" w:cs="Arial"/>
          <w:sz w:val="28"/>
          <w:szCs w:val="28"/>
        </w:rPr>
      </w:pPr>
    </w:p>
    <w:p w:rsidR="004808A5" w:rsidRPr="004808A5" w:rsidRDefault="004808A5" w:rsidP="004808A5">
      <w:pPr>
        <w:pStyle w:val="Default"/>
        <w:ind w:left="567" w:hanging="567"/>
        <w:jc w:val="both"/>
        <w:rPr>
          <w:rFonts w:ascii="Arial" w:hAnsi="Arial" w:cs="Arial"/>
          <w:sz w:val="28"/>
          <w:szCs w:val="28"/>
        </w:rPr>
      </w:pPr>
      <w:r w:rsidRPr="004808A5">
        <w:rPr>
          <w:rFonts w:ascii="Arial" w:hAnsi="Arial" w:cs="Arial"/>
          <w:sz w:val="28"/>
          <w:szCs w:val="28"/>
        </w:rPr>
        <w:t>8.</w:t>
      </w:r>
      <w:r>
        <w:rPr>
          <w:rFonts w:ascii="Arial" w:hAnsi="Arial" w:cs="Arial"/>
          <w:sz w:val="28"/>
          <w:szCs w:val="28"/>
        </w:rPr>
        <w:tab/>
      </w:r>
      <w:r w:rsidRPr="004808A5">
        <w:rPr>
          <w:rFonts w:ascii="Arial" w:hAnsi="Arial" w:cs="Arial"/>
          <w:sz w:val="28"/>
          <w:szCs w:val="28"/>
        </w:rPr>
        <w:t xml:space="preserve">TSTRANSCO has submitted the actual Capital Cost for FY 2014-15 to FY 2018-19 in Table 2 of the Petition. TSTRANSCO to submit the computations of the same in MS Excel with appropriate formulae and linkages. </w:t>
      </w:r>
    </w:p>
    <w:p w:rsidR="00C9028F" w:rsidRDefault="00C9028F" w:rsidP="00C9028F">
      <w:pPr>
        <w:pStyle w:val="Default"/>
        <w:ind w:left="567" w:hanging="567"/>
        <w:jc w:val="both"/>
        <w:rPr>
          <w:rFonts w:ascii="Arial" w:hAnsi="Arial" w:cs="Arial"/>
          <w:b/>
          <w:sz w:val="28"/>
          <w:szCs w:val="28"/>
        </w:rPr>
      </w:pPr>
    </w:p>
    <w:p w:rsidR="00450545" w:rsidRDefault="00450545" w:rsidP="00450545">
      <w:pPr>
        <w:pStyle w:val="Default"/>
        <w:ind w:left="567" w:hanging="567"/>
        <w:jc w:val="both"/>
        <w:rPr>
          <w:rFonts w:ascii="Arial" w:hAnsi="Arial" w:cs="Arial"/>
          <w:b/>
          <w:sz w:val="28"/>
          <w:szCs w:val="28"/>
        </w:rPr>
      </w:pPr>
      <w:r>
        <w:rPr>
          <w:rFonts w:ascii="Arial" w:hAnsi="Arial" w:cs="Arial"/>
          <w:b/>
          <w:sz w:val="28"/>
          <w:szCs w:val="28"/>
        </w:rPr>
        <w:t>SLDC</w:t>
      </w:r>
      <w:r w:rsidRPr="00BB50C3">
        <w:rPr>
          <w:rFonts w:ascii="Arial" w:hAnsi="Arial" w:cs="Arial"/>
          <w:b/>
          <w:sz w:val="28"/>
          <w:szCs w:val="28"/>
        </w:rPr>
        <w:t xml:space="preserve"> rep</w:t>
      </w:r>
      <w:r>
        <w:rPr>
          <w:rFonts w:ascii="Arial" w:hAnsi="Arial" w:cs="Arial"/>
          <w:b/>
          <w:sz w:val="28"/>
          <w:szCs w:val="28"/>
        </w:rPr>
        <w:t>ly</w:t>
      </w:r>
      <w:r w:rsidRPr="00BB50C3">
        <w:rPr>
          <w:rFonts w:ascii="Arial" w:hAnsi="Arial" w:cs="Arial"/>
          <w:b/>
          <w:sz w:val="28"/>
          <w:szCs w:val="28"/>
        </w:rPr>
        <w:t xml:space="preserve">:- </w:t>
      </w:r>
    </w:p>
    <w:p w:rsidR="00C9028F" w:rsidRPr="00AC2C3B" w:rsidRDefault="00C9028F" w:rsidP="00450545">
      <w:pPr>
        <w:pStyle w:val="Default"/>
        <w:ind w:left="567" w:hanging="567"/>
        <w:jc w:val="both"/>
        <w:rPr>
          <w:rFonts w:ascii="Arial" w:hAnsi="Arial" w:cs="Arial"/>
          <w:sz w:val="28"/>
          <w:szCs w:val="28"/>
        </w:rPr>
      </w:pPr>
    </w:p>
    <w:p w:rsidR="00FA544F" w:rsidRDefault="00FA544F" w:rsidP="00691AB4">
      <w:pPr>
        <w:spacing w:after="0" w:line="240" w:lineRule="auto"/>
        <w:ind w:left="567"/>
        <w:jc w:val="both"/>
        <w:rPr>
          <w:rFonts w:ascii="Arial" w:hAnsi="Arial" w:cs="Arial"/>
          <w:iCs/>
          <w:sz w:val="28"/>
          <w:szCs w:val="28"/>
        </w:rPr>
      </w:pPr>
      <w:r w:rsidRPr="00691AB4">
        <w:rPr>
          <w:rFonts w:ascii="Arial" w:hAnsi="Arial" w:cs="Arial"/>
          <w:iCs/>
          <w:sz w:val="28"/>
          <w:szCs w:val="28"/>
        </w:rPr>
        <w:t>The interest &amp; finance charges and depreciation on SLDC assets is considered as capital cost for FY 2014-15 to FY 2017-18 (audited) and FY 2018-19 (provisional):</w:t>
      </w:r>
    </w:p>
    <w:p w:rsidR="00FE18FE" w:rsidRDefault="00FE18FE" w:rsidP="00691AB4">
      <w:pPr>
        <w:spacing w:after="0" w:line="240" w:lineRule="auto"/>
        <w:ind w:left="567"/>
        <w:jc w:val="both"/>
        <w:rPr>
          <w:rFonts w:ascii="Arial" w:hAnsi="Arial" w:cs="Arial"/>
          <w:iCs/>
          <w:sz w:val="28"/>
          <w:szCs w:val="28"/>
        </w:rPr>
      </w:pPr>
    </w:p>
    <w:p w:rsidR="00FE18FE" w:rsidRDefault="00FE18FE" w:rsidP="00691AB4">
      <w:pPr>
        <w:spacing w:after="0" w:line="240" w:lineRule="auto"/>
        <w:ind w:left="567"/>
        <w:jc w:val="both"/>
        <w:rPr>
          <w:rFonts w:ascii="Arial" w:hAnsi="Arial" w:cs="Arial"/>
          <w:iCs/>
          <w:sz w:val="28"/>
          <w:szCs w:val="28"/>
        </w:rPr>
      </w:pPr>
    </w:p>
    <w:p w:rsidR="00FE18FE" w:rsidRDefault="00FE18FE" w:rsidP="00691AB4">
      <w:pPr>
        <w:spacing w:after="0" w:line="240" w:lineRule="auto"/>
        <w:ind w:left="567"/>
        <w:jc w:val="both"/>
        <w:rPr>
          <w:rFonts w:ascii="Arial" w:hAnsi="Arial" w:cs="Arial"/>
          <w:iCs/>
          <w:sz w:val="28"/>
          <w:szCs w:val="28"/>
        </w:rPr>
      </w:pPr>
    </w:p>
    <w:p w:rsidR="00FE18FE" w:rsidRPr="00691AB4" w:rsidRDefault="00FE18FE" w:rsidP="00691AB4">
      <w:pPr>
        <w:spacing w:after="0" w:line="240" w:lineRule="auto"/>
        <w:ind w:left="567"/>
        <w:jc w:val="both"/>
        <w:rPr>
          <w:rFonts w:ascii="Arial" w:hAnsi="Arial" w:cs="Arial"/>
          <w:iCs/>
          <w:sz w:val="28"/>
          <w:szCs w:val="28"/>
        </w:rPr>
      </w:pPr>
    </w:p>
    <w:p w:rsidR="00FA544F" w:rsidRDefault="00FA544F" w:rsidP="00FA544F">
      <w:pPr>
        <w:spacing w:after="0" w:line="240" w:lineRule="auto"/>
        <w:ind w:left="7200" w:firstLine="720"/>
        <w:jc w:val="both"/>
        <w:rPr>
          <w:rFonts w:ascii="Book Antiqua" w:hAnsi="Book Antiqua"/>
          <w:i/>
          <w:sz w:val="20"/>
          <w:szCs w:val="24"/>
        </w:rPr>
      </w:pPr>
    </w:p>
    <w:p w:rsidR="00FE18FE" w:rsidRDefault="00FE18FE" w:rsidP="00FA544F">
      <w:pPr>
        <w:spacing w:after="0" w:line="240" w:lineRule="auto"/>
        <w:ind w:left="6480" w:firstLine="720"/>
        <w:jc w:val="both"/>
        <w:rPr>
          <w:rFonts w:ascii="Arial" w:hAnsi="Arial" w:cs="Arial"/>
          <w:i/>
          <w:sz w:val="24"/>
          <w:szCs w:val="24"/>
        </w:rPr>
      </w:pPr>
    </w:p>
    <w:p w:rsidR="00FE18FE" w:rsidRDefault="00FE18FE" w:rsidP="00FA544F">
      <w:pPr>
        <w:spacing w:after="0" w:line="240" w:lineRule="auto"/>
        <w:ind w:left="6480" w:firstLine="720"/>
        <w:jc w:val="both"/>
        <w:rPr>
          <w:rFonts w:ascii="Arial" w:hAnsi="Arial" w:cs="Arial"/>
          <w:i/>
          <w:sz w:val="24"/>
          <w:szCs w:val="24"/>
        </w:rPr>
      </w:pPr>
    </w:p>
    <w:p w:rsidR="00FA544F" w:rsidRPr="00691AB4" w:rsidRDefault="00FA544F" w:rsidP="00FA544F">
      <w:pPr>
        <w:spacing w:after="0" w:line="240" w:lineRule="auto"/>
        <w:ind w:left="6480" w:firstLine="720"/>
        <w:jc w:val="both"/>
        <w:rPr>
          <w:rFonts w:ascii="Arial" w:hAnsi="Arial" w:cs="Arial"/>
          <w:i/>
          <w:sz w:val="24"/>
          <w:szCs w:val="24"/>
        </w:rPr>
      </w:pPr>
      <w:r w:rsidRPr="00691AB4">
        <w:rPr>
          <w:rFonts w:ascii="Arial" w:hAnsi="Arial" w:cs="Arial"/>
          <w:i/>
          <w:sz w:val="24"/>
          <w:szCs w:val="24"/>
        </w:rPr>
        <w:lastRenderedPageBreak/>
        <w:t>(Rs. in crores)</w:t>
      </w:r>
    </w:p>
    <w:tbl>
      <w:tblPr>
        <w:tblW w:w="8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171"/>
        <w:gridCol w:w="1147"/>
        <w:gridCol w:w="1243"/>
        <w:gridCol w:w="1207"/>
        <w:gridCol w:w="1339"/>
      </w:tblGrid>
      <w:tr w:rsidR="00FA544F" w:rsidRPr="00691AB4" w:rsidTr="00691AB4">
        <w:trPr>
          <w:trHeight w:val="600"/>
          <w:jc w:val="center"/>
        </w:trPr>
        <w:tc>
          <w:tcPr>
            <w:tcW w:w="2693" w:type="dxa"/>
            <w:shd w:val="clear" w:color="000000" w:fill="C0C0C0"/>
            <w:noWrap/>
            <w:vAlign w:val="center"/>
            <w:hideMark/>
          </w:tcPr>
          <w:p w:rsidR="00FA544F" w:rsidRPr="00691AB4" w:rsidRDefault="00FA544F" w:rsidP="004554B8">
            <w:pPr>
              <w:spacing w:after="0" w:line="240" w:lineRule="auto"/>
              <w:ind w:left="459" w:hanging="459"/>
              <w:jc w:val="center"/>
              <w:rPr>
                <w:rFonts w:ascii="Arial" w:eastAsia="Times New Roman" w:hAnsi="Arial" w:cs="Arial"/>
                <w:b/>
                <w:bCs/>
                <w:sz w:val="24"/>
                <w:szCs w:val="24"/>
              </w:rPr>
            </w:pPr>
            <w:r w:rsidRPr="00691AB4">
              <w:rPr>
                <w:rFonts w:ascii="Arial" w:eastAsia="Times New Roman" w:hAnsi="Arial" w:cs="Arial"/>
                <w:b/>
                <w:bCs/>
                <w:sz w:val="24"/>
                <w:szCs w:val="24"/>
              </w:rPr>
              <w:t>Particulars</w:t>
            </w:r>
          </w:p>
        </w:tc>
        <w:tc>
          <w:tcPr>
            <w:tcW w:w="1171" w:type="dxa"/>
            <w:shd w:val="clear" w:color="000000" w:fill="C0C0C0"/>
            <w:vAlign w:val="center"/>
            <w:hideMark/>
          </w:tcPr>
          <w:p w:rsidR="00FA544F" w:rsidRPr="00691AB4" w:rsidRDefault="00FA544F" w:rsidP="004554B8">
            <w:pPr>
              <w:spacing w:after="0" w:line="240" w:lineRule="auto"/>
              <w:jc w:val="center"/>
              <w:rPr>
                <w:rFonts w:ascii="Arial" w:eastAsia="Times New Roman" w:hAnsi="Arial" w:cs="Arial"/>
                <w:b/>
                <w:bCs/>
                <w:sz w:val="24"/>
                <w:szCs w:val="24"/>
              </w:rPr>
            </w:pPr>
            <w:r w:rsidRPr="00691AB4">
              <w:rPr>
                <w:rFonts w:ascii="Arial" w:eastAsia="Times New Roman" w:hAnsi="Arial" w:cs="Arial"/>
                <w:b/>
                <w:bCs/>
                <w:sz w:val="24"/>
                <w:szCs w:val="24"/>
              </w:rPr>
              <w:t xml:space="preserve">2014-15 </w:t>
            </w:r>
          </w:p>
        </w:tc>
        <w:tc>
          <w:tcPr>
            <w:tcW w:w="1147" w:type="dxa"/>
            <w:shd w:val="clear" w:color="000000" w:fill="C0C0C0"/>
            <w:vAlign w:val="center"/>
            <w:hideMark/>
          </w:tcPr>
          <w:p w:rsidR="00FA544F" w:rsidRPr="00691AB4" w:rsidRDefault="00FA544F" w:rsidP="004554B8">
            <w:pPr>
              <w:spacing w:after="0" w:line="240" w:lineRule="auto"/>
              <w:jc w:val="center"/>
              <w:rPr>
                <w:rFonts w:ascii="Arial" w:eastAsia="Times New Roman" w:hAnsi="Arial" w:cs="Arial"/>
                <w:b/>
                <w:bCs/>
                <w:sz w:val="24"/>
                <w:szCs w:val="24"/>
              </w:rPr>
            </w:pPr>
            <w:r w:rsidRPr="00691AB4">
              <w:rPr>
                <w:rFonts w:ascii="Arial" w:eastAsia="Times New Roman" w:hAnsi="Arial" w:cs="Arial"/>
                <w:b/>
                <w:bCs/>
                <w:sz w:val="24"/>
                <w:szCs w:val="24"/>
              </w:rPr>
              <w:t>2015-16</w:t>
            </w:r>
          </w:p>
        </w:tc>
        <w:tc>
          <w:tcPr>
            <w:tcW w:w="1243" w:type="dxa"/>
            <w:shd w:val="clear" w:color="000000" w:fill="C0C0C0"/>
            <w:vAlign w:val="center"/>
            <w:hideMark/>
          </w:tcPr>
          <w:p w:rsidR="00FA544F" w:rsidRPr="00691AB4" w:rsidRDefault="00FA544F" w:rsidP="004554B8">
            <w:pPr>
              <w:spacing w:after="0" w:line="240" w:lineRule="auto"/>
              <w:jc w:val="center"/>
              <w:rPr>
                <w:rFonts w:ascii="Arial" w:eastAsia="Times New Roman" w:hAnsi="Arial" w:cs="Arial"/>
                <w:b/>
                <w:bCs/>
                <w:sz w:val="24"/>
                <w:szCs w:val="24"/>
              </w:rPr>
            </w:pPr>
            <w:r w:rsidRPr="00691AB4">
              <w:rPr>
                <w:rFonts w:ascii="Arial" w:eastAsia="Times New Roman" w:hAnsi="Arial" w:cs="Arial"/>
                <w:b/>
                <w:bCs/>
                <w:sz w:val="24"/>
                <w:szCs w:val="24"/>
              </w:rPr>
              <w:t>2016-17</w:t>
            </w:r>
          </w:p>
        </w:tc>
        <w:tc>
          <w:tcPr>
            <w:tcW w:w="1207" w:type="dxa"/>
            <w:shd w:val="clear" w:color="000000" w:fill="C0C0C0"/>
            <w:vAlign w:val="center"/>
            <w:hideMark/>
          </w:tcPr>
          <w:p w:rsidR="00FA544F" w:rsidRPr="00691AB4" w:rsidRDefault="00FA544F" w:rsidP="004554B8">
            <w:pPr>
              <w:spacing w:after="0" w:line="240" w:lineRule="auto"/>
              <w:jc w:val="center"/>
              <w:rPr>
                <w:rFonts w:ascii="Arial" w:eastAsia="Times New Roman" w:hAnsi="Arial" w:cs="Arial"/>
                <w:b/>
                <w:bCs/>
                <w:sz w:val="24"/>
                <w:szCs w:val="24"/>
              </w:rPr>
            </w:pPr>
            <w:r w:rsidRPr="00691AB4">
              <w:rPr>
                <w:rFonts w:ascii="Arial" w:eastAsia="Times New Roman" w:hAnsi="Arial" w:cs="Arial"/>
                <w:b/>
                <w:bCs/>
                <w:sz w:val="24"/>
                <w:szCs w:val="24"/>
              </w:rPr>
              <w:t>2017-18</w:t>
            </w:r>
          </w:p>
        </w:tc>
        <w:tc>
          <w:tcPr>
            <w:tcW w:w="1339" w:type="dxa"/>
            <w:shd w:val="clear" w:color="000000" w:fill="C0C0C0"/>
            <w:vAlign w:val="center"/>
            <w:hideMark/>
          </w:tcPr>
          <w:p w:rsidR="00FA544F" w:rsidRPr="00691AB4" w:rsidRDefault="00FA544F" w:rsidP="004554B8">
            <w:pPr>
              <w:spacing w:after="0" w:line="240" w:lineRule="auto"/>
              <w:jc w:val="center"/>
              <w:rPr>
                <w:rFonts w:ascii="Arial" w:eastAsia="Times New Roman" w:hAnsi="Arial" w:cs="Arial"/>
                <w:b/>
                <w:bCs/>
                <w:sz w:val="24"/>
                <w:szCs w:val="24"/>
              </w:rPr>
            </w:pPr>
            <w:r w:rsidRPr="00691AB4">
              <w:rPr>
                <w:rFonts w:ascii="Arial" w:eastAsia="Times New Roman" w:hAnsi="Arial" w:cs="Arial"/>
                <w:b/>
                <w:bCs/>
                <w:sz w:val="24"/>
                <w:szCs w:val="24"/>
              </w:rPr>
              <w:t>2018-19</w:t>
            </w:r>
          </w:p>
          <w:p w:rsidR="00FA544F" w:rsidRPr="00691AB4" w:rsidRDefault="00FA544F" w:rsidP="004554B8">
            <w:pPr>
              <w:spacing w:after="0" w:line="240" w:lineRule="auto"/>
              <w:jc w:val="center"/>
              <w:rPr>
                <w:rFonts w:ascii="Arial" w:eastAsia="Times New Roman" w:hAnsi="Arial" w:cs="Arial"/>
                <w:b/>
                <w:bCs/>
                <w:sz w:val="24"/>
                <w:szCs w:val="24"/>
              </w:rPr>
            </w:pPr>
            <w:r w:rsidRPr="00691AB4">
              <w:rPr>
                <w:rFonts w:ascii="Arial" w:eastAsia="Times New Roman" w:hAnsi="Arial" w:cs="Arial"/>
                <w:b/>
                <w:bCs/>
                <w:sz w:val="24"/>
                <w:szCs w:val="24"/>
              </w:rPr>
              <w:t>(Provl.)</w:t>
            </w:r>
          </w:p>
        </w:tc>
      </w:tr>
      <w:tr w:rsidR="00FA544F" w:rsidRPr="00691AB4" w:rsidTr="00691AB4">
        <w:trPr>
          <w:trHeight w:val="663"/>
          <w:jc w:val="center"/>
        </w:trPr>
        <w:tc>
          <w:tcPr>
            <w:tcW w:w="2693" w:type="dxa"/>
            <w:shd w:val="clear" w:color="auto" w:fill="auto"/>
            <w:noWrap/>
            <w:vAlign w:val="center"/>
            <w:hideMark/>
          </w:tcPr>
          <w:p w:rsidR="00FA544F" w:rsidRPr="00691AB4" w:rsidRDefault="00FA544F" w:rsidP="004554B8">
            <w:pPr>
              <w:spacing w:after="0" w:line="240" w:lineRule="auto"/>
              <w:rPr>
                <w:rFonts w:ascii="Arial" w:eastAsia="Times New Roman" w:hAnsi="Arial" w:cs="Arial"/>
                <w:sz w:val="24"/>
                <w:szCs w:val="24"/>
              </w:rPr>
            </w:pPr>
            <w:r w:rsidRPr="00691AB4">
              <w:rPr>
                <w:rFonts w:ascii="Arial" w:eastAsia="Times New Roman" w:hAnsi="Arial" w:cs="Arial"/>
                <w:sz w:val="24"/>
                <w:szCs w:val="24"/>
              </w:rPr>
              <w:t>Interest &amp; Finance Charges</w:t>
            </w:r>
          </w:p>
        </w:tc>
        <w:tc>
          <w:tcPr>
            <w:tcW w:w="1171" w:type="dxa"/>
            <w:shd w:val="clear" w:color="auto" w:fill="auto"/>
            <w:noWrap/>
            <w:vAlign w:val="center"/>
            <w:hideMark/>
          </w:tcPr>
          <w:p w:rsidR="00FA544F" w:rsidRPr="00691AB4" w:rsidRDefault="00FA544F" w:rsidP="004554B8">
            <w:pPr>
              <w:spacing w:after="0" w:line="240" w:lineRule="auto"/>
              <w:jc w:val="right"/>
              <w:rPr>
                <w:rFonts w:ascii="Arial" w:eastAsia="Times New Roman" w:hAnsi="Arial" w:cs="Arial"/>
                <w:color w:val="000000"/>
                <w:sz w:val="24"/>
                <w:szCs w:val="24"/>
              </w:rPr>
            </w:pPr>
            <w:r w:rsidRPr="00691AB4">
              <w:rPr>
                <w:rFonts w:ascii="Arial" w:eastAsia="Times New Roman" w:hAnsi="Arial" w:cs="Arial"/>
                <w:color w:val="000000"/>
                <w:sz w:val="24"/>
                <w:szCs w:val="24"/>
              </w:rPr>
              <w:t>0.26</w:t>
            </w:r>
          </w:p>
        </w:tc>
        <w:tc>
          <w:tcPr>
            <w:tcW w:w="1147" w:type="dxa"/>
            <w:shd w:val="clear" w:color="auto" w:fill="auto"/>
            <w:noWrap/>
            <w:vAlign w:val="center"/>
            <w:hideMark/>
          </w:tcPr>
          <w:p w:rsidR="00FA544F" w:rsidRPr="00691AB4" w:rsidRDefault="00FA544F" w:rsidP="004554B8">
            <w:pPr>
              <w:spacing w:after="0" w:line="240" w:lineRule="auto"/>
              <w:jc w:val="right"/>
              <w:rPr>
                <w:rFonts w:ascii="Arial" w:eastAsia="Times New Roman" w:hAnsi="Arial" w:cs="Arial"/>
                <w:color w:val="000000"/>
                <w:sz w:val="24"/>
                <w:szCs w:val="24"/>
              </w:rPr>
            </w:pPr>
            <w:r w:rsidRPr="00691AB4">
              <w:rPr>
                <w:rFonts w:ascii="Arial" w:eastAsia="Times New Roman" w:hAnsi="Arial" w:cs="Arial"/>
                <w:color w:val="000000"/>
                <w:sz w:val="24"/>
                <w:szCs w:val="24"/>
              </w:rPr>
              <w:t>0.27</w:t>
            </w:r>
          </w:p>
        </w:tc>
        <w:tc>
          <w:tcPr>
            <w:tcW w:w="1243" w:type="dxa"/>
            <w:shd w:val="clear" w:color="auto" w:fill="auto"/>
            <w:noWrap/>
            <w:vAlign w:val="center"/>
            <w:hideMark/>
          </w:tcPr>
          <w:p w:rsidR="00FA544F" w:rsidRPr="00691AB4" w:rsidRDefault="00FA544F" w:rsidP="004554B8">
            <w:pPr>
              <w:spacing w:after="0" w:line="240" w:lineRule="auto"/>
              <w:jc w:val="right"/>
              <w:rPr>
                <w:rFonts w:ascii="Arial" w:eastAsia="Times New Roman" w:hAnsi="Arial" w:cs="Arial"/>
                <w:color w:val="000000"/>
                <w:sz w:val="24"/>
                <w:szCs w:val="24"/>
              </w:rPr>
            </w:pPr>
            <w:r w:rsidRPr="00691AB4">
              <w:rPr>
                <w:rFonts w:ascii="Arial" w:eastAsia="Times New Roman" w:hAnsi="Arial" w:cs="Arial"/>
                <w:color w:val="000000"/>
                <w:sz w:val="24"/>
                <w:szCs w:val="24"/>
              </w:rPr>
              <w:t>0.24</w:t>
            </w:r>
          </w:p>
        </w:tc>
        <w:tc>
          <w:tcPr>
            <w:tcW w:w="1207" w:type="dxa"/>
            <w:shd w:val="clear" w:color="auto" w:fill="auto"/>
            <w:noWrap/>
            <w:vAlign w:val="center"/>
            <w:hideMark/>
          </w:tcPr>
          <w:p w:rsidR="00FA544F" w:rsidRPr="00691AB4" w:rsidRDefault="00FA544F" w:rsidP="004554B8">
            <w:pPr>
              <w:spacing w:after="0" w:line="240" w:lineRule="auto"/>
              <w:jc w:val="right"/>
              <w:rPr>
                <w:rFonts w:ascii="Arial" w:eastAsia="Times New Roman" w:hAnsi="Arial" w:cs="Arial"/>
                <w:color w:val="000000"/>
                <w:sz w:val="24"/>
                <w:szCs w:val="24"/>
              </w:rPr>
            </w:pPr>
            <w:r w:rsidRPr="00691AB4">
              <w:rPr>
                <w:rFonts w:ascii="Arial" w:eastAsia="Times New Roman" w:hAnsi="Arial" w:cs="Arial"/>
                <w:color w:val="000000"/>
                <w:sz w:val="24"/>
                <w:szCs w:val="24"/>
              </w:rPr>
              <w:t>0.10</w:t>
            </w:r>
          </w:p>
        </w:tc>
        <w:tc>
          <w:tcPr>
            <w:tcW w:w="1339" w:type="dxa"/>
            <w:shd w:val="clear" w:color="auto" w:fill="auto"/>
            <w:noWrap/>
            <w:vAlign w:val="center"/>
            <w:hideMark/>
          </w:tcPr>
          <w:p w:rsidR="00FA544F" w:rsidRPr="00691AB4" w:rsidRDefault="00FA544F" w:rsidP="004554B8">
            <w:pPr>
              <w:spacing w:after="0" w:line="240" w:lineRule="auto"/>
              <w:jc w:val="right"/>
              <w:rPr>
                <w:rFonts w:ascii="Arial" w:eastAsia="Times New Roman" w:hAnsi="Arial" w:cs="Arial"/>
                <w:color w:val="000000"/>
                <w:sz w:val="24"/>
                <w:szCs w:val="24"/>
              </w:rPr>
            </w:pPr>
            <w:r w:rsidRPr="00691AB4">
              <w:rPr>
                <w:rFonts w:ascii="Arial" w:eastAsia="Times New Roman" w:hAnsi="Arial" w:cs="Arial"/>
                <w:color w:val="000000"/>
                <w:sz w:val="24"/>
                <w:szCs w:val="24"/>
              </w:rPr>
              <w:t>0.01</w:t>
            </w:r>
          </w:p>
        </w:tc>
      </w:tr>
      <w:tr w:rsidR="00FA544F" w:rsidRPr="00691AB4" w:rsidTr="00691AB4">
        <w:trPr>
          <w:trHeight w:val="388"/>
          <w:jc w:val="center"/>
        </w:trPr>
        <w:tc>
          <w:tcPr>
            <w:tcW w:w="2693" w:type="dxa"/>
            <w:shd w:val="clear" w:color="auto" w:fill="auto"/>
            <w:noWrap/>
            <w:vAlign w:val="center"/>
          </w:tcPr>
          <w:p w:rsidR="00FA544F" w:rsidRPr="00691AB4" w:rsidRDefault="00FA544F" w:rsidP="004554B8">
            <w:pPr>
              <w:spacing w:after="0" w:line="240" w:lineRule="auto"/>
              <w:rPr>
                <w:rFonts w:ascii="Arial" w:eastAsia="Times New Roman" w:hAnsi="Arial" w:cs="Arial"/>
                <w:sz w:val="24"/>
                <w:szCs w:val="24"/>
              </w:rPr>
            </w:pPr>
            <w:r w:rsidRPr="00691AB4">
              <w:rPr>
                <w:rFonts w:ascii="Arial" w:eastAsia="Times New Roman" w:hAnsi="Arial" w:cs="Arial"/>
                <w:sz w:val="24"/>
                <w:szCs w:val="24"/>
              </w:rPr>
              <w:t>Depreciation</w:t>
            </w:r>
          </w:p>
        </w:tc>
        <w:tc>
          <w:tcPr>
            <w:tcW w:w="1171" w:type="dxa"/>
            <w:shd w:val="clear" w:color="auto" w:fill="auto"/>
            <w:noWrap/>
            <w:vAlign w:val="center"/>
          </w:tcPr>
          <w:p w:rsidR="00FA544F" w:rsidRPr="00691AB4" w:rsidRDefault="00FA544F" w:rsidP="004554B8">
            <w:pPr>
              <w:spacing w:after="0" w:line="240" w:lineRule="auto"/>
              <w:jc w:val="right"/>
              <w:rPr>
                <w:rFonts w:ascii="Arial" w:eastAsia="Times New Roman" w:hAnsi="Arial" w:cs="Arial"/>
                <w:color w:val="000000"/>
                <w:sz w:val="24"/>
                <w:szCs w:val="24"/>
              </w:rPr>
            </w:pPr>
            <w:r w:rsidRPr="00691AB4">
              <w:rPr>
                <w:rFonts w:ascii="Arial" w:eastAsia="Times New Roman" w:hAnsi="Arial" w:cs="Arial"/>
                <w:color w:val="000000"/>
                <w:sz w:val="24"/>
                <w:szCs w:val="24"/>
              </w:rPr>
              <w:t>0.19</w:t>
            </w:r>
          </w:p>
        </w:tc>
        <w:tc>
          <w:tcPr>
            <w:tcW w:w="1147" w:type="dxa"/>
            <w:shd w:val="clear" w:color="auto" w:fill="auto"/>
            <w:noWrap/>
            <w:vAlign w:val="center"/>
          </w:tcPr>
          <w:p w:rsidR="00FA544F" w:rsidRPr="00691AB4" w:rsidRDefault="00FA544F" w:rsidP="004554B8">
            <w:pPr>
              <w:spacing w:after="0" w:line="240" w:lineRule="auto"/>
              <w:jc w:val="right"/>
              <w:rPr>
                <w:rFonts w:ascii="Arial" w:eastAsia="Times New Roman" w:hAnsi="Arial" w:cs="Arial"/>
                <w:color w:val="000000"/>
                <w:sz w:val="24"/>
                <w:szCs w:val="24"/>
              </w:rPr>
            </w:pPr>
            <w:r w:rsidRPr="00691AB4">
              <w:rPr>
                <w:rFonts w:ascii="Arial" w:eastAsia="Times New Roman" w:hAnsi="Arial" w:cs="Arial"/>
                <w:color w:val="000000"/>
                <w:sz w:val="24"/>
                <w:szCs w:val="24"/>
              </w:rPr>
              <w:t>0.33</w:t>
            </w:r>
          </w:p>
        </w:tc>
        <w:tc>
          <w:tcPr>
            <w:tcW w:w="1243" w:type="dxa"/>
            <w:shd w:val="clear" w:color="auto" w:fill="auto"/>
            <w:noWrap/>
            <w:vAlign w:val="center"/>
          </w:tcPr>
          <w:p w:rsidR="00FA544F" w:rsidRPr="00691AB4" w:rsidRDefault="00FA544F" w:rsidP="004554B8">
            <w:pPr>
              <w:spacing w:after="0" w:line="240" w:lineRule="auto"/>
              <w:jc w:val="right"/>
              <w:rPr>
                <w:rFonts w:ascii="Arial" w:eastAsia="Times New Roman" w:hAnsi="Arial" w:cs="Arial"/>
                <w:color w:val="000000"/>
                <w:sz w:val="24"/>
                <w:szCs w:val="24"/>
              </w:rPr>
            </w:pPr>
            <w:r w:rsidRPr="00691AB4">
              <w:rPr>
                <w:rFonts w:ascii="Arial" w:eastAsia="Times New Roman" w:hAnsi="Arial" w:cs="Arial"/>
                <w:color w:val="000000"/>
                <w:sz w:val="24"/>
                <w:szCs w:val="24"/>
              </w:rPr>
              <w:t>0.34</w:t>
            </w:r>
          </w:p>
        </w:tc>
        <w:tc>
          <w:tcPr>
            <w:tcW w:w="1207" w:type="dxa"/>
            <w:shd w:val="clear" w:color="auto" w:fill="auto"/>
            <w:noWrap/>
            <w:vAlign w:val="center"/>
          </w:tcPr>
          <w:p w:rsidR="00FA544F" w:rsidRPr="00691AB4" w:rsidRDefault="00FA544F" w:rsidP="004554B8">
            <w:pPr>
              <w:spacing w:after="0" w:line="240" w:lineRule="auto"/>
              <w:jc w:val="right"/>
              <w:rPr>
                <w:rFonts w:ascii="Arial" w:eastAsia="Times New Roman" w:hAnsi="Arial" w:cs="Arial"/>
                <w:color w:val="000000"/>
                <w:sz w:val="24"/>
                <w:szCs w:val="24"/>
              </w:rPr>
            </w:pPr>
            <w:r w:rsidRPr="00691AB4">
              <w:rPr>
                <w:rFonts w:ascii="Arial" w:eastAsia="Times New Roman" w:hAnsi="Arial" w:cs="Arial"/>
                <w:color w:val="000000"/>
                <w:sz w:val="24"/>
                <w:szCs w:val="24"/>
              </w:rPr>
              <w:t>4.00</w:t>
            </w:r>
          </w:p>
        </w:tc>
        <w:tc>
          <w:tcPr>
            <w:tcW w:w="1339" w:type="dxa"/>
            <w:shd w:val="clear" w:color="auto" w:fill="auto"/>
            <w:noWrap/>
            <w:vAlign w:val="center"/>
          </w:tcPr>
          <w:p w:rsidR="00FA544F" w:rsidRPr="00691AB4" w:rsidRDefault="00FA544F" w:rsidP="004554B8">
            <w:pPr>
              <w:spacing w:after="0" w:line="240" w:lineRule="auto"/>
              <w:jc w:val="right"/>
              <w:rPr>
                <w:rFonts w:ascii="Arial" w:eastAsia="Times New Roman" w:hAnsi="Arial" w:cs="Arial"/>
                <w:color w:val="000000"/>
                <w:sz w:val="24"/>
                <w:szCs w:val="24"/>
              </w:rPr>
            </w:pPr>
            <w:r w:rsidRPr="00691AB4">
              <w:rPr>
                <w:rFonts w:ascii="Arial" w:eastAsia="Times New Roman" w:hAnsi="Arial" w:cs="Arial"/>
                <w:color w:val="000000"/>
                <w:sz w:val="24"/>
                <w:szCs w:val="24"/>
              </w:rPr>
              <w:t>2.51</w:t>
            </w:r>
          </w:p>
        </w:tc>
      </w:tr>
      <w:tr w:rsidR="00FA544F" w:rsidRPr="00691AB4" w:rsidTr="00691AB4">
        <w:trPr>
          <w:trHeight w:val="421"/>
          <w:jc w:val="center"/>
        </w:trPr>
        <w:tc>
          <w:tcPr>
            <w:tcW w:w="2693" w:type="dxa"/>
            <w:shd w:val="clear" w:color="auto" w:fill="auto"/>
            <w:noWrap/>
            <w:vAlign w:val="center"/>
          </w:tcPr>
          <w:p w:rsidR="00FA544F" w:rsidRPr="00691AB4" w:rsidRDefault="00FA544F" w:rsidP="004554B8">
            <w:pPr>
              <w:spacing w:after="0" w:line="240" w:lineRule="auto"/>
              <w:jc w:val="center"/>
              <w:rPr>
                <w:rFonts w:ascii="Arial" w:eastAsia="Times New Roman" w:hAnsi="Arial" w:cs="Arial"/>
                <w:b/>
                <w:sz w:val="24"/>
                <w:szCs w:val="24"/>
              </w:rPr>
            </w:pPr>
            <w:r w:rsidRPr="00691AB4">
              <w:rPr>
                <w:rFonts w:ascii="Arial" w:eastAsia="Times New Roman" w:hAnsi="Arial" w:cs="Arial"/>
                <w:b/>
                <w:sz w:val="24"/>
                <w:szCs w:val="24"/>
              </w:rPr>
              <w:t>Total:</w:t>
            </w:r>
          </w:p>
        </w:tc>
        <w:tc>
          <w:tcPr>
            <w:tcW w:w="1171" w:type="dxa"/>
            <w:shd w:val="clear" w:color="auto" w:fill="auto"/>
            <w:noWrap/>
            <w:vAlign w:val="center"/>
          </w:tcPr>
          <w:p w:rsidR="00FA544F" w:rsidRPr="00691AB4" w:rsidRDefault="00FA544F" w:rsidP="004554B8">
            <w:pPr>
              <w:spacing w:after="0" w:line="240" w:lineRule="auto"/>
              <w:jc w:val="right"/>
              <w:rPr>
                <w:rFonts w:ascii="Arial" w:eastAsia="Times New Roman" w:hAnsi="Arial" w:cs="Arial"/>
                <w:b/>
                <w:color w:val="000000"/>
                <w:sz w:val="24"/>
                <w:szCs w:val="24"/>
              </w:rPr>
            </w:pPr>
            <w:r w:rsidRPr="00691AB4">
              <w:rPr>
                <w:rFonts w:ascii="Arial" w:eastAsia="Times New Roman" w:hAnsi="Arial" w:cs="Arial"/>
                <w:b/>
                <w:color w:val="000000"/>
                <w:sz w:val="24"/>
                <w:szCs w:val="24"/>
              </w:rPr>
              <w:t>0.45</w:t>
            </w:r>
          </w:p>
        </w:tc>
        <w:tc>
          <w:tcPr>
            <w:tcW w:w="1147" w:type="dxa"/>
            <w:shd w:val="clear" w:color="auto" w:fill="auto"/>
            <w:noWrap/>
            <w:vAlign w:val="center"/>
          </w:tcPr>
          <w:p w:rsidR="00FA544F" w:rsidRPr="00691AB4" w:rsidRDefault="00FA544F" w:rsidP="004554B8">
            <w:pPr>
              <w:spacing w:after="0" w:line="240" w:lineRule="auto"/>
              <w:jc w:val="right"/>
              <w:rPr>
                <w:rFonts w:ascii="Arial" w:eastAsia="Times New Roman" w:hAnsi="Arial" w:cs="Arial"/>
                <w:b/>
                <w:color w:val="000000"/>
                <w:sz w:val="24"/>
                <w:szCs w:val="24"/>
              </w:rPr>
            </w:pPr>
            <w:r w:rsidRPr="00691AB4">
              <w:rPr>
                <w:rFonts w:ascii="Arial" w:eastAsia="Times New Roman" w:hAnsi="Arial" w:cs="Arial"/>
                <w:b/>
                <w:color w:val="000000"/>
                <w:sz w:val="24"/>
                <w:szCs w:val="24"/>
              </w:rPr>
              <w:t>0.60</w:t>
            </w:r>
          </w:p>
        </w:tc>
        <w:tc>
          <w:tcPr>
            <w:tcW w:w="1243" w:type="dxa"/>
            <w:shd w:val="clear" w:color="auto" w:fill="auto"/>
            <w:noWrap/>
            <w:vAlign w:val="center"/>
          </w:tcPr>
          <w:p w:rsidR="00FA544F" w:rsidRPr="00691AB4" w:rsidRDefault="00FA544F" w:rsidP="004554B8">
            <w:pPr>
              <w:spacing w:after="0" w:line="240" w:lineRule="auto"/>
              <w:jc w:val="right"/>
              <w:rPr>
                <w:rFonts w:ascii="Arial" w:eastAsia="Times New Roman" w:hAnsi="Arial" w:cs="Arial"/>
                <w:b/>
                <w:color w:val="000000"/>
                <w:sz w:val="24"/>
                <w:szCs w:val="24"/>
              </w:rPr>
            </w:pPr>
            <w:r w:rsidRPr="00691AB4">
              <w:rPr>
                <w:rFonts w:ascii="Arial" w:eastAsia="Times New Roman" w:hAnsi="Arial" w:cs="Arial"/>
                <w:b/>
                <w:color w:val="000000"/>
                <w:sz w:val="24"/>
                <w:szCs w:val="24"/>
              </w:rPr>
              <w:t>0.58</w:t>
            </w:r>
          </w:p>
        </w:tc>
        <w:tc>
          <w:tcPr>
            <w:tcW w:w="1207" w:type="dxa"/>
            <w:shd w:val="clear" w:color="auto" w:fill="auto"/>
            <w:noWrap/>
            <w:vAlign w:val="center"/>
          </w:tcPr>
          <w:p w:rsidR="00FA544F" w:rsidRPr="00691AB4" w:rsidRDefault="00FA544F" w:rsidP="004554B8">
            <w:pPr>
              <w:spacing w:after="0" w:line="240" w:lineRule="auto"/>
              <w:jc w:val="right"/>
              <w:rPr>
                <w:rFonts w:ascii="Arial" w:eastAsia="Times New Roman" w:hAnsi="Arial" w:cs="Arial"/>
                <w:b/>
                <w:color w:val="000000"/>
                <w:sz w:val="24"/>
                <w:szCs w:val="24"/>
              </w:rPr>
            </w:pPr>
            <w:r w:rsidRPr="00691AB4">
              <w:rPr>
                <w:rFonts w:ascii="Arial" w:eastAsia="Times New Roman" w:hAnsi="Arial" w:cs="Arial"/>
                <w:b/>
                <w:color w:val="000000"/>
                <w:sz w:val="24"/>
                <w:szCs w:val="24"/>
              </w:rPr>
              <w:t>4.10</w:t>
            </w:r>
          </w:p>
        </w:tc>
        <w:tc>
          <w:tcPr>
            <w:tcW w:w="1339" w:type="dxa"/>
            <w:shd w:val="clear" w:color="auto" w:fill="auto"/>
            <w:noWrap/>
            <w:vAlign w:val="center"/>
          </w:tcPr>
          <w:p w:rsidR="00FA544F" w:rsidRPr="00691AB4" w:rsidRDefault="00FA544F" w:rsidP="004554B8">
            <w:pPr>
              <w:spacing w:after="0" w:line="240" w:lineRule="auto"/>
              <w:jc w:val="right"/>
              <w:rPr>
                <w:rFonts w:ascii="Arial" w:eastAsia="Times New Roman" w:hAnsi="Arial" w:cs="Arial"/>
                <w:b/>
                <w:color w:val="000000"/>
                <w:sz w:val="24"/>
                <w:szCs w:val="24"/>
              </w:rPr>
            </w:pPr>
            <w:r w:rsidRPr="00691AB4">
              <w:rPr>
                <w:rFonts w:ascii="Arial" w:eastAsia="Times New Roman" w:hAnsi="Arial" w:cs="Arial"/>
                <w:b/>
                <w:color w:val="000000"/>
                <w:sz w:val="24"/>
                <w:szCs w:val="24"/>
              </w:rPr>
              <w:t>2.52</w:t>
            </w:r>
          </w:p>
        </w:tc>
      </w:tr>
    </w:tbl>
    <w:p w:rsidR="00691AB4" w:rsidRDefault="00691AB4" w:rsidP="00FA544F">
      <w:pPr>
        <w:spacing w:after="0" w:line="240" w:lineRule="auto"/>
        <w:ind w:left="720" w:hanging="720"/>
        <w:jc w:val="both"/>
        <w:rPr>
          <w:rFonts w:ascii="Book Antiqua" w:hAnsi="Book Antiqua"/>
          <w:i/>
          <w:sz w:val="24"/>
          <w:szCs w:val="24"/>
        </w:rPr>
      </w:pPr>
    </w:p>
    <w:p w:rsidR="00C9028F" w:rsidRDefault="004808A5" w:rsidP="005B2196">
      <w:pPr>
        <w:pStyle w:val="Default"/>
        <w:numPr>
          <w:ilvl w:val="0"/>
          <w:numId w:val="1"/>
        </w:numPr>
        <w:spacing w:after="98"/>
        <w:ind w:left="567" w:hanging="567"/>
        <w:jc w:val="both"/>
        <w:rPr>
          <w:rFonts w:ascii="Arial" w:hAnsi="Arial" w:cs="Arial"/>
          <w:b/>
          <w:bCs/>
          <w:sz w:val="28"/>
          <w:szCs w:val="28"/>
        </w:rPr>
      </w:pPr>
      <w:r w:rsidRPr="004808A5">
        <w:rPr>
          <w:rFonts w:ascii="Arial" w:hAnsi="Arial" w:cs="Arial"/>
          <w:b/>
          <w:bCs/>
          <w:sz w:val="28"/>
          <w:szCs w:val="28"/>
        </w:rPr>
        <w:t>MYT for 4th Control Period from FY 2019-20 to FY 2023-24</w:t>
      </w:r>
    </w:p>
    <w:p w:rsidR="00C9028F" w:rsidRPr="00C9028F" w:rsidRDefault="00C9028F" w:rsidP="004808A5">
      <w:pPr>
        <w:pStyle w:val="Default"/>
        <w:ind w:left="720" w:hanging="720"/>
        <w:jc w:val="both"/>
        <w:rPr>
          <w:rFonts w:ascii="Arial" w:hAnsi="Arial" w:cs="Arial"/>
          <w:sz w:val="16"/>
          <w:szCs w:val="28"/>
        </w:rPr>
      </w:pPr>
    </w:p>
    <w:p w:rsidR="004808A5" w:rsidRPr="004808A5" w:rsidRDefault="004808A5" w:rsidP="00AA5303">
      <w:pPr>
        <w:pStyle w:val="Default"/>
        <w:ind w:left="567" w:hanging="567"/>
        <w:jc w:val="both"/>
        <w:rPr>
          <w:rFonts w:ascii="Arial" w:hAnsi="Arial" w:cs="Arial"/>
          <w:sz w:val="28"/>
          <w:szCs w:val="28"/>
        </w:rPr>
      </w:pPr>
      <w:r w:rsidRPr="004808A5">
        <w:rPr>
          <w:rFonts w:ascii="Arial" w:hAnsi="Arial" w:cs="Arial"/>
          <w:sz w:val="28"/>
          <w:szCs w:val="28"/>
        </w:rPr>
        <w:t>9.</w:t>
      </w:r>
      <w:r>
        <w:rPr>
          <w:rFonts w:ascii="Arial" w:hAnsi="Arial" w:cs="Arial"/>
          <w:sz w:val="28"/>
          <w:szCs w:val="28"/>
        </w:rPr>
        <w:tab/>
      </w:r>
      <w:r w:rsidRPr="004808A5">
        <w:rPr>
          <w:rFonts w:ascii="Arial" w:hAnsi="Arial" w:cs="Arial"/>
          <w:sz w:val="28"/>
          <w:szCs w:val="28"/>
        </w:rPr>
        <w:t xml:space="preserve">TSTRANSCO to submit the details of capital investments proposed during each year of the 4th MYT Control Period from FY 2019-20 to FY 2023-24 in the format specified below: </w:t>
      </w:r>
    </w:p>
    <w:p w:rsidR="00C9028F" w:rsidRDefault="00C9028F" w:rsidP="00C9028F">
      <w:pPr>
        <w:pStyle w:val="Default"/>
        <w:ind w:left="567" w:hanging="567"/>
        <w:jc w:val="both"/>
        <w:rPr>
          <w:rFonts w:ascii="Arial" w:hAnsi="Arial" w:cs="Arial"/>
          <w:b/>
          <w:sz w:val="28"/>
          <w:szCs w:val="28"/>
        </w:rPr>
      </w:pPr>
    </w:p>
    <w:p w:rsidR="00450545" w:rsidRDefault="00450545" w:rsidP="00450545">
      <w:pPr>
        <w:pStyle w:val="Default"/>
        <w:ind w:left="567" w:hanging="567"/>
        <w:jc w:val="both"/>
        <w:rPr>
          <w:rFonts w:ascii="Arial" w:hAnsi="Arial" w:cs="Arial"/>
          <w:b/>
          <w:sz w:val="28"/>
          <w:szCs w:val="28"/>
        </w:rPr>
      </w:pPr>
      <w:r>
        <w:rPr>
          <w:rFonts w:ascii="Arial" w:hAnsi="Arial" w:cs="Arial"/>
          <w:b/>
          <w:sz w:val="28"/>
          <w:szCs w:val="28"/>
        </w:rPr>
        <w:t>SLDC</w:t>
      </w:r>
      <w:r w:rsidRPr="00BB50C3">
        <w:rPr>
          <w:rFonts w:ascii="Arial" w:hAnsi="Arial" w:cs="Arial"/>
          <w:b/>
          <w:sz w:val="28"/>
          <w:szCs w:val="28"/>
        </w:rPr>
        <w:t xml:space="preserve"> rep</w:t>
      </w:r>
      <w:r>
        <w:rPr>
          <w:rFonts w:ascii="Arial" w:hAnsi="Arial" w:cs="Arial"/>
          <w:b/>
          <w:sz w:val="28"/>
          <w:szCs w:val="28"/>
        </w:rPr>
        <w:t>ly</w:t>
      </w:r>
      <w:r w:rsidRPr="00BB50C3">
        <w:rPr>
          <w:rFonts w:ascii="Arial" w:hAnsi="Arial" w:cs="Arial"/>
          <w:b/>
          <w:sz w:val="28"/>
          <w:szCs w:val="28"/>
        </w:rPr>
        <w:t xml:space="preserve">:- </w:t>
      </w:r>
    </w:p>
    <w:p w:rsidR="00C9028F" w:rsidRPr="00C525E9" w:rsidRDefault="00C9028F" w:rsidP="00450545">
      <w:pPr>
        <w:pStyle w:val="Default"/>
        <w:ind w:left="567" w:hanging="567"/>
        <w:jc w:val="both"/>
        <w:rPr>
          <w:rFonts w:ascii="Arial" w:hAnsi="Arial" w:cs="Arial"/>
          <w:b/>
          <w:sz w:val="20"/>
          <w:szCs w:val="28"/>
        </w:rPr>
      </w:pPr>
    </w:p>
    <w:p w:rsidR="00FA544F" w:rsidRPr="00C63329" w:rsidRDefault="00FA544F" w:rsidP="00C63329">
      <w:pPr>
        <w:spacing w:after="0" w:line="240" w:lineRule="auto"/>
        <w:ind w:left="567"/>
        <w:jc w:val="both"/>
        <w:rPr>
          <w:rFonts w:ascii="Arial" w:hAnsi="Arial" w:cs="Arial"/>
          <w:b/>
          <w:iCs/>
          <w:sz w:val="28"/>
          <w:szCs w:val="28"/>
        </w:rPr>
      </w:pPr>
      <w:r w:rsidRPr="00C63329">
        <w:rPr>
          <w:rFonts w:ascii="Arial" w:hAnsi="Arial" w:cs="Arial"/>
          <w:bCs/>
          <w:sz w:val="28"/>
          <w:szCs w:val="28"/>
        </w:rPr>
        <w:t xml:space="preserve">The following is the position of year wise capital investment proposed in SLDC Business from FY 2019-20 to FY 2023-24: </w:t>
      </w:r>
    </w:p>
    <w:tbl>
      <w:tblPr>
        <w:tblW w:w="9315" w:type="dxa"/>
        <w:jc w:val="center"/>
        <w:tblLook w:val="04A0" w:firstRow="1" w:lastRow="0" w:firstColumn="1" w:lastColumn="0" w:noHBand="0" w:noVBand="1"/>
      </w:tblPr>
      <w:tblGrid>
        <w:gridCol w:w="1664"/>
        <w:gridCol w:w="1494"/>
        <w:gridCol w:w="1242"/>
        <w:gridCol w:w="1199"/>
        <w:gridCol w:w="1257"/>
        <w:gridCol w:w="1271"/>
        <w:gridCol w:w="1188"/>
      </w:tblGrid>
      <w:tr w:rsidR="00FA544F" w:rsidRPr="00BE1A50" w:rsidTr="00BE1A50">
        <w:trPr>
          <w:trHeight w:val="300"/>
          <w:jc w:val="center"/>
        </w:trPr>
        <w:tc>
          <w:tcPr>
            <w:tcW w:w="1664" w:type="dxa"/>
            <w:tcBorders>
              <w:top w:val="nil"/>
              <w:left w:val="nil"/>
              <w:bottom w:val="nil"/>
              <w:right w:val="nil"/>
            </w:tcBorders>
            <w:shd w:val="clear" w:color="auto" w:fill="auto"/>
            <w:noWrap/>
            <w:vAlign w:val="bottom"/>
            <w:hideMark/>
          </w:tcPr>
          <w:p w:rsidR="00FA544F" w:rsidRPr="00BE1A50" w:rsidRDefault="00FA544F" w:rsidP="004554B8">
            <w:pPr>
              <w:spacing w:after="0" w:line="240" w:lineRule="auto"/>
              <w:rPr>
                <w:rFonts w:ascii="Arial" w:eastAsia="Times New Roman" w:hAnsi="Arial" w:cs="Arial"/>
                <w:color w:val="000000"/>
                <w:sz w:val="24"/>
                <w:szCs w:val="24"/>
              </w:rPr>
            </w:pPr>
          </w:p>
        </w:tc>
        <w:tc>
          <w:tcPr>
            <w:tcW w:w="1494" w:type="dxa"/>
            <w:tcBorders>
              <w:top w:val="nil"/>
              <w:left w:val="nil"/>
              <w:bottom w:val="nil"/>
              <w:right w:val="nil"/>
            </w:tcBorders>
            <w:shd w:val="clear" w:color="auto" w:fill="auto"/>
            <w:noWrap/>
            <w:vAlign w:val="bottom"/>
            <w:hideMark/>
          </w:tcPr>
          <w:p w:rsidR="00FA544F" w:rsidRPr="00BE1A50" w:rsidRDefault="00FA544F" w:rsidP="004554B8">
            <w:pPr>
              <w:spacing w:after="0" w:line="240" w:lineRule="auto"/>
              <w:rPr>
                <w:rFonts w:ascii="Arial" w:eastAsia="Times New Roman" w:hAnsi="Arial" w:cs="Arial"/>
                <w:color w:val="000000"/>
                <w:sz w:val="24"/>
                <w:szCs w:val="24"/>
              </w:rPr>
            </w:pPr>
          </w:p>
        </w:tc>
        <w:tc>
          <w:tcPr>
            <w:tcW w:w="1242" w:type="dxa"/>
            <w:tcBorders>
              <w:top w:val="nil"/>
              <w:left w:val="nil"/>
              <w:bottom w:val="nil"/>
              <w:right w:val="nil"/>
            </w:tcBorders>
            <w:shd w:val="clear" w:color="auto" w:fill="auto"/>
            <w:noWrap/>
            <w:vAlign w:val="bottom"/>
            <w:hideMark/>
          </w:tcPr>
          <w:p w:rsidR="00FA544F" w:rsidRPr="00BE1A50" w:rsidRDefault="00FA544F" w:rsidP="004554B8">
            <w:pPr>
              <w:spacing w:after="0" w:line="240" w:lineRule="auto"/>
              <w:rPr>
                <w:rFonts w:ascii="Arial" w:eastAsia="Times New Roman" w:hAnsi="Arial" w:cs="Arial"/>
                <w:color w:val="000000"/>
                <w:sz w:val="24"/>
                <w:szCs w:val="24"/>
              </w:rPr>
            </w:pPr>
          </w:p>
        </w:tc>
        <w:tc>
          <w:tcPr>
            <w:tcW w:w="1199" w:type="dxa"/>
            <w:tcBorders>
              <w:top w:val="nil"/>
              <w:left w:val="nil"/>
              <w:bottom w:val="nil"/>
              <w:right w:val="nil"/>
            </w:tcBorders>
            <w:shd w:val="clear" w:color="auto" w:fill="auto"/>
            <w:noWrap/>
            <w:vAlign w:val="bottom"/>
            <w:hideMark/>
          </w:tcPr>
          <w:p w:rsidR="00FA544F" w:rsidRPr="00BE1A50" w:rsidRDefault="00FA544F" w:rsidP="004554B8">
            <w:pPr>
              <w:spacing w:after="0" w:line="240" w:lineRule="auto"/>
              <w:rPr>
                <w:rFonts w:ascii="Arial" w:eastAsia="Times New Roman" w:hAnsi="Arial" w:cs="Arial"/>
                <w:color w:val="000000"/>
                <w:sz w:val="24"/>
                <w:szCs w:val="24"/>
              </w:rPr>
            </w:pPr>
          </w:p>
        </w:tc>
        <w:tc>
          <w:tcPr>
            <w:tcW w:w="1257" w:type="dxa"/>
            <w:tcBorders>
              <w:top w:val="nil"/>
              <w:left w:val="nil"/>
              <w:bottom w:val="nil"/>
              <w:right w:val="nil"/>
            </w:tcBorders>
            <w:shd w:val="clear" w:color="auto" w:fill="auto"/>
            <w:noWrap/>
            <w:vAlign w:val="bottom"/>
            <w:hideMark/>
          </w:tcPr>
          <w:p w:rsidR="00FA544F" w:rsidRPr="00BE1A50" w:rsidRDefault="00FA544F" w:rsidP="004554B8">
            <w:pPr>
              <w:spacing w:after="0" w:line="240" w:lineRule="auto"/>
              <w:rPr>
                <w:rFonts w:ascii="Arial" w:eastAsia="Times New Roman" w:hAnsi="Arial" w:cs="Arial"/>
                <w:color w:val="000000"/>
                <w:sz w:val="24"/>
                <w:szCs w:val="24"/>
              </w:rPr>
            </w:pPr>
          </w:p>
        </w:tc>
        <w:tc>
          <w:tcPr>
            <w:tcW w:w="2459" w:type="dxa"/>
            <w:gridSpan w:val="2"/>
            <w:tcBorders>
              <w:top w:val="nil"/>
              <w:left w:val="nil"/>
              <w:bottom w:val="single" w:sz="4" w:space="0" w:color="auto"/>
              <w:right w:val="nil"/>
            </w:tcBorders>
            <w:shd w:val="clear" w:color="auto" w:fill="auto"/>
            <w:noWrap/>
            <w:vAlign w:val="bottom"/>
            <w:hideMark/>
          </w:tcPr>
          <w:p w:rsidR="00FA544F" w:rsidRPr="00BE1A50" w:rsidRDefault="00FA544F" w:rsidP="004554B8">
            <w:pPr>
              <w:spacing w:after="0" w:line="240" w:lineRule="auto"/>
              <w:jc w:val="center"/>
              <w:rPr>
                <w:rFonts w:ascii="Arial" w:eastAsia="Times New Roman" w:hAnsi="Arial" w:cs="Arial"/>
                <w:i/>
                <w:iCs/>
                <w:color w:val="000000"/>
                <w:sz w:val="24"/>
                <w:szCs w:val="24"/>
              </w:rPr>
            </w:pPr>
            <w:r w:rsidRPr="00BE1A50">
              <w:rPr>
                <w:rFonts w:ascii="Arial" w:eastAsia="Times New Roman" w:hAnsi="Arial" w:cs="Arial"/>
                <w:i/>
                <w:iCs/>
                <w:color w:val="000000"/>
                <w:sz w:val="24"/>
                <w:szCs w:val="24"/>
              </w:rPr>
              <w:t>(Rs. in crores)</w:t>
            </w:r>
          </w:p>
        </w:tc>
      </w:tr>
      <w:tr w:rsidR="00FA544F" w:rsidRPr="00BE1A50" w:rsidTr="00BE1A50">
        <w:trPr>
          <w:trHeight w:val="1058"/>
          <w:jc w:val="center"/>
        </w:trPr>
        <w:tc>
          <w:tcPr>
            <w:tcW w:w="166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FA544F" w:rsidRPr="00BE1A50" w:rsidRDefault="00FA544F" w:rsidP="004554B8">
            <w:pPr>
              <w:spacing w:after="0" w:line="240" w:lineRule="auto"/>
              <w:jc w:val="center"/>
              <w:rPr>
                <w:rFonts w:ascii="Arial" w:eastAsia="Times New Roman" w:hAnsi="Arial" w:cs="Arial"/>
                <w:b/>
                <w:bCs/>
                <w:sz w:val="24"/>
                <w:szCs w:val="24"/>
              </w:rPr>
            </w:pPr>
            <w:r w:rsidRPr="00BE1A50">
              <w:rPr>
                <w:rFonts w:ascii="Arial" w:eastAsia="Times New Roman" w:hAnsi="Arial" w:cs="Arial"/>
                <w:b/>
                <w:bCs/>
                <w:sz w:val="24"/>
                <w:szCs w:val="24"/>
              </w:rPr>
              <w:t>Particulars</w:t>
            </w:r>
          </w:p>
        </w:tc>
        <w:tc>
          <w:tcPr>
            <w:tcW w:w="1494" w:type="dxa"/>
            <w:tcBorders>
              <w:top w:val="single" w:sz="4" w:space="0" w:color="auto"/>
              <w:left w:val="nil"/>
              <w:bottom w:val="single" w:sz="4" w:space="0" w:color="auto"/>
              <w:right w:val="single" w:sz="4" w:space="0" w:color="auto"/>
            </w:tcBorders>
            <w:shd w:val="clear" w:color="000000" w:fill="C0C0C0"/>
            <w:vAlign w:val="center"/>
            <w:hideMark/>
          </w:tcPr>
          <w:p w:rsidR="00FA544F" w:rsidRPr="00BE1A50" w:rsidRDefault="00FA544F" w:rsidP="004554B8">
            <w:pPr>
              <w:spacing w:after="0" w:line="240" w:lineRule="auto"/>
              <w:jc w:val="center"/>
              <w:rPr>
                <w:rFonts w:ascii="Arial" w:eastAsia="Times New Roman" w:hAnsi="Arial" w:cs="Arial"/>
                <w:b/>
                <w:bCs/>
                <w:sz w:val="24"/>
                <w:szCs w:val="24"/>
              </w:rPr>
            </w:pPr>
            <w:r w:rsidRPr="00BE1A50">
              <w:rPr>
                <w:rFonts w:ascii="Arial" w:eastAsia="Times New Roman" w:hAnsi="Arial" w:cs="Arial"/>
                <w:b/>
                <w:bCs/>
                <w:sz w:val="24"/>
                <w:szCs w:val="24"/>
              </w:rPr>
              <w:t xml:space="preserve">2018-19 </w:t>
            </w:r>
          </w:p>
          <w:p w:rsidR="00FA544F" w:rsidRPr="00BE1A50" w:rsidRDefault="00FA544F" w:rsidP="004554B8">
            <w:pPr>
              <w:spacing w:after="0" w:line="240" w:lineRule="auto"/>
              <w:jc w:val="center"/>
              <w:rPr>
                <w:rFonts w:ascii="Arial" w:eastAsia="Times New Roman" w:hAnsi="Arial" w:cs="Arial"/>
                <w:b/>
                <w:bCs/>
                <w:sz w:val="24"/>
                <w:szCs w:val="24"/>
              </w:rPr>
            </w:pPr>
            <w:r w:rsidRPr="00BE1A50">
              <w:rPr>
                <w:rFonts w:ascii="Arial" w:eastAsia="Times New Roman" w:hAnsi="Arial" w:cs="Arial"/>
                <w:b/>
                <w:bCs/>
                <w:sz w:val="24"/>
                <w:szCs w:val="24"/>
              </w:rPr>
              <w:t>(Base Year)</w:t>
            </w:r>
          </w:p>
        </w:tc>
        <w:tc>
          <w:tcPr>
            <w:tcW w:w="1242" w:type="dxa"/>
            <w:tcBorders>
              <w:top w:val="single" w:sz="4" w:space="0" w:color="auto"/>
              <w:left w:val="nil"/>
              <w:bottom w:val="single" w:sz="4" w:space="0" w:color="auto"/>
              <w:right w:val="single" w:sz="4" w:space="0" w:color="auto"/>
            </w:tcBorders>
            <w:shd w:val="clear" w:color="000000" w:fill="C0C0C0"/>
            <w:vAlign w:val="center"/>
            <w:hideMark/>
          </w:tcPr>
          <w:p w:rsidR="00FA544F" w:rsidRPr="00BE1A50" w:rsidRDefault="00FA544F" w:rsidP="004554B8">
            <w:pPr>
              <w:spacing w:after="0" w:line="240" w:lineRule="auto"/>
              <w:jc w:val="center"/>
              <w:rPr>
                <w:rFonts w:ascii="Arial" w:eastAsia="Times New Roman" w:hAnsi="Arial" w:cs="Arial"/>
                <w:b/>
                <w:bCs/>
                <w:sz w:val="24"/>
                <w:szCs w:val="24"/>
              </w:rPr>
            </w:pPr>
            <w:r w:rsidRPr="00BE1A50">
              <w:rPr>
                <w:rFonts w:ascii="Arial" w:eastAsia="Times New Roman" w:hAnsi="Arial" w:cs="Arial"/>
                <w:b/>
                <w:bCs/>
                <w:sz w:val="24"/>
                <w:szCs w:val="24"/>
              </w:rPr>
              <w:t xml:space="preserve">2019-20 </w:t>
            </w:r>
          </w:p>
        </w:tc>
        <w:tc>
          <w:tcPr>
            <w:tcW w:w="1199" w:type="dxa"/>
            <w:tcBorders>
              <w:top w:val="single" w:sz="4" w:space="0" w:color="auto"/>
              <w:left w:val="nil"/>
              <w:bottom w:val="single" w:sz="4" w:space="0" w:color="auto"/>
              <w:right w:val="single" w:sz="4" w:space="0" w:color="auto"/>
            </w:tcBorders>
            <w:shd w:val="clear" w:color="000000" w:fill="C0C0C0"/>
            <w:vAlign w:val="center"/>
            <w:hideMark/>
          </w:tcPr>
          <w:p w:rsidR="00FA544F" w:rsidRPr="00BE1A50" w:rsidRDefault="00FA544F" w:rsidP="004554B8">
            <w:pPr>
              <w:spacing w:after="0" w:line="240" w:lineRule="auto"/>
              <w:jc w:val="center"/>
              <w:rPr>
                <w:rFonts w:ascii="Arial" w:eastAsia="Times New Roman" w:hAnsi="Arial" w:cs="Arial"/>
                <w:b/>
                <w:bCs/>
                <w:sz w:val="24"/>
                <w:szCs w:val="24"/>
              </w:rPr>
            </w:pPr>
            <w:r w:rsidRPr="00BE1A50">
              <w:rPr>
                <w:rFonts w:ascii="Arial" w:eastAsia="Times New Roman" w:hAnsi="Arial" w:cs="Arial"/>
                <w:b/>
                <w:bCs/>
                <w:sz w:val="24"/>
                <w:szCs w:val="24"/>
              </w:rPr>
              <w:t>2020-21</w:t>
            </w:r>
          </w:p>
        </w:tc>
        <w:tc>
          <w:tcPr>
            <w:tcW w:w="1257" w:type="dxa"/>
            <w:tcBorders>
              <w:top w:val="single" w:sz="4" w:space="0" w:color="auto"/>
              <w:left w:val="nil"/>
              <w:bottom w:val="single" w:sz="4" w:space="0" w:color="auto"/>
              <w:right w:val="single" w:sz="4" w:space="0" w:color="auto"/>
            </w:tcBorders>
            <w:shd w:val="clear" w:color="000000" w:fill="C0C0C0"/>
            <w:vAlign w:val="center"/>
            <w:hideMark/>
          </w:tcPr>
          <w:p w:rsidR="00FA544F" w:rsidRPr="00BE1A50" w:rsidRDefault="00FA544F" w:rsidP="004554B8">
            <w:pPr>
              <w:spacing w:after="0" w:line="240" w:lineRule="auto"/>
              <w:jc w:val="center"/>
              <w:rPr>
                <w:rFonts w:ascii="Arial" w:eastAsia="Times New Roman" w:hAnsi="Arial" w:cs="Arial"/>
                <w:b/>
                <w:bCs/>
                <w:sz w:val="24"/>
                <w:szCs w:val="24"/>
              </w:rPr>
            </w:pPr>
            <w:r w:rsidRPr="00BE1A50">
              <w:rPr>
                <w:rFonts w:ascii="Arial" w:eastAsia="Times New Roman" w:hAnsi="Arial" w:cs="Arial"/>
                <w:b/>
                <w:bCs/>
                <w:sz w:val="24"/>
                <w:szCs w:val="24"/>
              </w:rPr>
              <w:t>2021-22</w:t>
            </w:r>
          </w:p>
        </w:tc>
        <w:tc>
          <w:tcPr>
            <w:tcW w:w="1271" w:type="dxa"/>
            <w:tcBorders>
              <w:top w:val="nil"/>
              <w:left w:val="nil"/>
              <w:bottom w:val="single" w:sz="4" w:space="0" w:color="auto"/>
              <w:right w:val="single" w:sz="4" w:space="0" w:color="auto"/>
            </w:tcBorders>
            <w:shd w:val="clear" w:color="000000" w:fill="C0C0C0"/>
            <w:vAlign w:val="center"/>
            <w:hideMark/>
          </w:tcPr>
          <w:p w:rsidR="00FA544F" w:rsidRPr="00BE1A50" w:rsidRDefault="00FA544F" w:rsidP="004554B8">
            <w:pPr>
              <w:spacing w:after="0" w:line="240" w:lineRule="auto"/>
              <w:jc w:val="center"/>
              <w:rPr>
                <w:rFonts w:ascii="Arial" w:eastAsia="Times New Roman" w:hAnsi="Arial" w:cs="Arial"/>
                <w:b/>
                <w:bCs/>
                <w:sz w:val="24"/>
                <w:szCs w:val="24"/>
              </w:rPr>
            </w:pPr>
            <w:r w:rsidRPr="00BE1A50">
              <w:rPr>
                <w:rFonts w:ascii="Arial" w:eastAsia="Times New Roman" w:hAnsi="Arial" w:cs="Arial"/>
                <w:b/>
                <w:bCs/>
                <w:sz w:val="24"/>
                <w:szCs w:val="24"/>
              </w:rPr>
              <w:t>2022-23</w:t>
            </w:r>
          </w:p>
        </w:tc>
        <w:tc>
          <w:tcPr>
            <w:tcW w:w="1183" w:type="dxa"/>
            <w:tcBorders>
              <w:top w:val="nil"/>
              <w:left w:val="nil"/>
              <w:bottom w:val="single" w:sz="4" w:space="0" w:color="auto"/>
              <w:right w:val="single" w:sz="4" w:space="0" w:color="auto"/>
            </w:tcBorders>
            <w:shd w:val="clear" w:color="000000" w:fill="C0C0C0"/>
            <w:vAlign w:val="center"/>
            <w:hideMark/>
          </w:tcPr>
          <w:p w:rsidR="00FA544F" w:rsidRPr="00BE1A50" w:rsidRDefault="00FA544F" w:rsidP="004554B8">
            <w:pPr>
              <w:spacing w:after="0" w:line="240" w:lineRule="auto"/>
              <w:jc w:val="center"/>
              <w:rPr>
                <w:rFonts w:ascii="Arial" w:eastAsia="Times New Roman" w:hAnsi="Arial" w:cs="Arial"/>
                <w:b/>
                <w:bCs/>
                <w:sz w:val="24"/>
                <w:szCs w:val="24"/>
              </w:rPr>
            </w:pPr>
            <w:r w:rsidRPr="00BE1A50">
              <w:rPr>
                <w:rFonts w:ascii="Arial" w:eastAsia="Times New Roman" w:hAnsi="Arial" w:cs="Arial"/>
                <w:b/>
                <w:bCs/>
                <w:sz w:val="24"/>
                <w:szCs w:val="24"/>
              </w:rPr>
              <w:t>2023-24</w:t>
            </w:r>
          </w:p>
        </w:tc>
      </w:tr>
      <w:tr w:rsidR="00FA544F" w:rsidRPr="00BE1A50" w:rsidTr="00BE1A50">
        <w:trPr>
          <w:trHeight w:val="833"/>
          <w:jc w:val="center"/>
        </w:trPr>
        <w:tc>
          <w:tcPr>
            <w:tcW w:w="1664" w:type="dxa"/>
            <w:tcBorders>
              <w:top w:val="nil"/>
              <w:left w:val="single" w:sz="4" w:space="0" w:color="auto"/>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rPr>
                <w:rFonts w:ascii="Arial" w:eastAsia="Times New Roman" w:hAnsi="Arial" w:cs="Arial"/>
                <w:sz w:val="24"/>
                <w:szCs w:val="24"/>
              </w:rPr>
            </w:pPr>
            <w:r w:rsidRPr="00BE1A50">
              <w:rPr>
                <w:rFonts w:ascii="Arial" w:eastAsia="Times New Roman" w:hAnsi="Arial" w:cs="Arial"/>
                <w:sz w:val="24"/>
                <w:szCs w:val="24"/>
              </w:rPr>
              <w:t>Capital Investment</w:t>
            </w:r>
          </w:p>
        </w:tc>
        <w:tc>
          <w:tcPr>
            <w:tcW w:w="1494"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1.64</w:t>
            </w:r>
          </w:p>
        </w:tc>
        <w:tc>
          <w:tcPr>
            <w:tcW w:w="1242"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22.95</w:t>
            </w:r>
          </w:p>
        </w:tc>
        <w:tc>
          <w:tcPr>
            <w:tcW w:w="1199"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14.94</w:t>
            </w:r>
          </w:p>
        </w:tc>
        <w:tc>
          <w:tcPr>
            <w:tcW w:w="1257"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5.94</w:t>
            </w:r>
          </w:p>
        </w:tc>
        <w:tc>
          <w:tcPr>
            <w:tcW w:w="1271"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2.09</w:t>
            </w:r>
          </w:p>
        </w:tc>
        <w:tc>
          <w:tcPr>
            <w:tcW w:w="1188"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1.47</w:t>
            </w:r>
          </w:p>
        </w:tc>
      </w:tr>
    </w:tbl>
    <w:p w:rsidR="00C9028F" w:rsidRPr="00AC2C3B" w:rsidRDefault="00C9028F" w:rsidP="00C9028F">
      <w:pPr>
        <w:pStyle w:val="Default"/>
        <w:ind w:left="567" w:hanging="567"/>
        <w:jc w:val="both"/>
        <w:rPr>
          <w:rFonts w:ascii="Arial" w:hAnsi="Arial" w:cs="Arial"/>
          <w:sz w:val="28"/>
          <w:szCs w:val="28"/>
        </w:rPr>
      </w:pPr>
    </w:p>
    <w:p w:rsidR="00AA5303" w:rsidRPr="00BE1A50" w:rsidRDefault="00AA5303" w:rsidP="00AA5303">
      <w:pPr>
        <w:pStyle w:val="Default"/>
        <w:rPr>
          <w:sz w:val="12"/>
        </w:rPr>
      </w:pPr>
    </w:p>
    <w:p w:rsidR="00AA5303" w:rsidRPr="00AA5303" w:rsidRDefault="00AA5303" w:rsidP="00AA5303">
      <w:pPr>
        <w:pStyle w:val="Default"/>
        <w:ind w:left="567" w:hanging="567"/>
        <w:jc w:val="both"/>
        <w:rPr>
          <w:rFonts w:ascii="Arial" w:hAnsi="Arial" w:cs="Arial"/>
          <w:sz w:val="28"/>
          <w:szCs w:val="28"/>
        </w:rPr>
      </w:pPr>
      <w:r w:rsidRPr="00AA5303">
        <w:rPr>
          <w:rFonts w:ascii="Arial" w:hAnsi="Arial" w:cs="Arial"/>
          <w:sz w:val="28"/>
          <w:szCs w:val="28"/>
        </w:rPr>
        <w:t>10.</w:t>
      </w:r>
      <w:r>
        <w:rPr>
          <w:rFonts w:ascii="Arial" w:hAnsi="Arial" w:cs="Arial"/>
          <w:sz w:val="28"/>
          <w:szCs w:val="28"/>
        </w:rPr>
        <w:tab/>
      </w:r>
      <w:r w:rsidRPr="00AA5303">
        <w:rPr>
          <w:rFonts w:ascii="Arial" w:hAnsi="Arial" w:cs="Arial"/>
          <w:sz w:val="28"/>
          <w:szCs w:val="28"/>
        </w:rPr>
        <w:t xml:space="preserve">In Para 3.1 of the Petition, TSTRANSCO has submitted the investments proposed during the 4th MYT Control Period. In this regard, TSTRANSCO to submit the status of approvals by the competent authority for the proposed capital investments. </w:t>
      </w:r>
    </w:p>
    <w:p w:rsidR="004808A5" w:rsidRPr="00C525E9" w:rsidRDefault="004808A5" w:rsidP="00AA5303">
      <w:pPr>
        <w:jc w:val="both"/>
        <w:rPr>
          <w:rFonts w:ascii="Arial" w:hAnsi="Arial" w:cs="Arial"/>
          <w:sz w:val="4"/>
          <w:szCs w:val="28"/>
        </w:rPr>
      </w:pPr>
    </w:p>
    <w:p w:rsidR="00450545" w:rsidRDefault="00450545" w:rsidP="00450545">
      <w:pPr>
        <w:pStyle w:val="Default"/>
        <w:ind w:left="567" w:hanging="567"/>
        <w:jc w:val="both"/>
        <w:rPr>
          <w:rFonts w:ascii="Arial" w:hAnsi="Arial" w:cs="Arial"/>
          <w:b/>
          <w:sz w:val="28"/>
          <w:szCs w:val="28"/>
        </w:rPr>
      </w:pPr>
      <w:r>
        <w:rPr>
          <w:rFonts w:ascii="Arial" w:hAnsi="Arial" w:cs="Arial"/>
          <w:b/>
          <w:sz w:val="28"/>
          <w:szCs w:val="28"/>
        </w:rPr>
        <w:t>SLDC</w:t>
      </w:r>
      <w:r w:rsidRPr="00BB50C3">
        <w:rPr>
          <w:rFonts w:ascii="Arial" w:hAnsi="Arial" w:cs="Arial"/>
          <w:b/>
          <w:sz w:val="28"/>
          <w:szCs w:val="28"/>
        </w:rPr>
        <w:t xml:space="preserve"> rep</w:t>
      </w:r>
      <w:r>
        <w:rPr>
          <w:rFonts w:ascii="Arial" w:hAnsi="Arial" w:cs="Arial"/>
          <w:b/>
          <w:sz w:val="28"/>
          <w:szCs w:val="28"/>
        </w:rPr>
        <w:t>ly</w:t>
      </w:r>
      <w:r w:rsidRPr="00BB50C3">
        <w:rPr>
          <w:rFonts w:ascii="Arial" w:hAnsi="Arial" w:cs="Arial"/>
          <w:b/>
          <w:sz w:val="28"/>
          <w:szCs w:val="28"/>
        </w:rPr>
        <w:t xml:space="preserve">:- </w:t>
      </w:r>
    </w:p>
    <w:p w:rsidR="00AA5303" w:rsidRPr="00C525E9" w:rsidRDefault="00AA5303" w:rsidP="00450545">
      <w:pPr>
        <w:pStyle w:val="Default"/>
        <w:ind w:left="567" w:hanging="567"/>
        <w:jc w:val="both"/>
        <w:rPr>
          <w:rFonts w:ascii="Arial" w:hAnsi="Arial" w:cs="Arial"/>
          <w:sz w:val="16"/>
          <w:szCs w:val="28"/>
        </w:rPr>
      </w:pPr>
    </w:p>
    <w:p w:rsidR="00AA5303" w:rsidRPr="00AA5303" w:rsidRDefault="005A60B0" w:rsidP="00684DC1">
      <w:pPr>
        <w:ind w:left="567"/>
        <w:jc w:val="both"/>
        <w:rPr>
          <w:rFonts w:ascii="Arial" w:hAnsi="Arial" w:cs="Arial"/>
          <w:sz w:val="28"/>
          <w:szCs w:val="28"/>
        </w:rPr>
      </w:pPr>
      <w:r>
        <w:rPr>
          <w:rFonts w:ascii="Arial" w:hAnsi="Arial" w:cs="Arial"/>
          <w:sz w:val="28"/>
          <w:szCs w:val="28"/>
        </w:rPr>
        <w:t>T</w:t>
      </w:r>
      <w:r w:rsidR="00C04D7E">
        <w:rPr>
          <w:rFonts w:ascii="Arial" w:hAnsi="Arial" w:cs="Arial"/>
          <w:sz w:val="28"/>
          <w:szCs w:val="28"/>
        </w:rPr>
        <w:t>he investments proposed in SLDC are less than 20 Crs each</w:t>
      </w:r>
      <w:r w:rsidR="00755135">
        <w:rPr>
          <w:rFonts w:ascii="Arial" w:hAnsi="Arial" w:cs="Arial"/>
          <w:sz w:val="28"/>
          <w:szCs w:val="28"/>
        </w:rPr>
        <w:t>.</w:t>
      </w:r>
      <w:r w:rsidR="00C04D7E">
        <w:rPr>
          <w:rFonts w:ascii="Arial" w:hAnsi="Arial" w:cs="Arial"/>
          <w:sz w:val="28"/>
          <w:szCs w:val="28"/>
        </w:rPr>
        <w:t xml:space="preserve"> Hence, approvals from Hon’ble Commission are not required.</w:t>
      </w:r>
    </w:p>
    <w:p w:rsidR="004808A5" w:rsidRPr="004808A5" w:rsidRDefault="004808A5" w:rsidP="00AA5303">
      <w:pPr>
        <w:pStyle w:val="Default"/>
        <w:ind w:left="567" w:hanging="567"/>
        <w:jc w:val="both"/>
        <w:rPr>
          <w:rFonts w:ascii="Arial" w:hAnsi="Arial" w:cs="Arial"/>
          <w:color w:val="auto"/>
          <w:sz w:val="28"/>
          <w:szCs w:val="28"/>
        </w:rPr>
      </w:pPr>
      <w:r w:rsidRPr="004808A5">
        <w:rPr>
          <w:rFonts w:ascii="Arial" w:hAnsi="Arial" w:cs="Arial"/>
          <w:color w:val="auto"/>
          <w:sz w:val="28"/>
          <w:szCs w:val="28"/>
        </w:rPr>
        <w:t>11.</w:t>
      </w:r>
      <w:r>
        <w:rPr>
          <w:rFonts w:ascii="Arial" w:hAnsi="Arial" w:cs="Arial"/>
          <w:color w:val="auto"/>
          <w:sz w:val="28"/>
          <w:szCs w:val="28"/>
        </w:rPr>
        <w:tab/>
      </w:r>
      <w:r w:rsidRPr="004808A5">
        <w:rPr>
          <w:rFonts w:ascii="Arial" w:hAnsi="Arial" w:cs="Arial"/>
          <w:color w:val="auto"/>
          <w:sz w:val="28"/>
          <w:szCs w:val="28"/>
        </w:rPr>
        <w:t xml:space="preserve">TSTRANSCO has submitted the Capital Cost projection for </w:t>
      </w:r>
      <w:r>
        <w:rPr>
          <w:rFonts w:ascii="Arial" w:hAnsi="Arial" w:cs="Arial"/>
          <w:color w:val="auto"/>
          <w:sz w:val="28"/>
          <w:szCs w:val="28"/>
        </w:rPr>
        <w:t xml:space="preserve">                    </w:t>
      </w:r>
      <w:r w:rsidRPr="004808A5">
        <w:rPr>
          <w:rFonts w:ascii="Arial" w:hAnsi="Arial" w:cs="Arial"/>
          <w:color w:val="auto"/>
          <w:sz w:val="28"/>
          <w:szCs w:val="28"/>
        </w:rPr>
        <w:t xml:space="preserve">FY 2019-20 to FY 2023-24 in Table 7(B) of the Petition. TSTRANSCO to submit the computations of the same in MS Excel with appropriate formulae and linkages. </w:t>
      </w:r>
    </w:p>
    <w:p w:rsidR="00AA5303" w:rsidRPr="00C525E9" w:rsidRDefault="00AA5303" w:rsidP="00AA5303">
      <w:pPr>
        <w:pStyle w:val="Default"/>
        <w:ind w:left="567" w:hanging="567"/>
        <w:jc w:val="both"/>
        <w:rPr>
          <w:rFonts w:ascii="Arial" w:hAnsi="Arial" w:cs="Arial"/>
          <w:b/>
          <w:sz w:val="20"/>
          <w:szCs w:val="28"/>
        </w:rPr>
      </w:pPr>
    </w:p>
    <w:p w:rsidR="00450545" w:rsidRDefault="00450545" w:rsidP="00450545">
      <w:pPr>
        <w:pStyle w:val="Default"/>
        <w:ind w:left="567" w:hanging="567"/>
        <w:jc w:val="both"/>
        <w:rPr>
          <w:rFonts w:ascii="Arial" w:hAnsi="Arial" w:cs="Arial"/>
          <w:b/>
          <w:sz w:val="28"/>
          <w:szCs w:val="28"/>
        </w:rPr>
      </w:pPr>
      <w:r>
        <w:rPr>
          <w:rFonts w:ascii="Arial" w:hAnsi="Arial" w:cs="Arial"/>
          <w:b/>
          <w:sz w:val="28"/>
          <w:szCs w:val="28"/>
        </w:rPr>
        <w:t>SLDC</w:t>
      </w:r>
      <w:r w:rsidRPr="00BB50C3">
        <w:rPr>
          <w:rFonts w:ascii="Arial" w:hAnsi="Arial" w:cs="Arial"/>
          <w:b/>
          <w:sz w:val="28"/>
          <w:szCs w:val="28"/>
        </w:rPr>
        <w:t xml:space="preserve"> rep</w:t>
      </w:r>
      <w:r>
        <w:rPr>
          <w:rFonts w:ascii="Arial" w:hAnsi="Arial" w:cs="Arial"/>
          <w:b/>
          <w:sz w:val="28"/>
          <w:szCs w:val="28"/>
        </w:rPr>
        <w:t>ly</w:t>
      </w:r>
      <w:r w:rsidRPr="00BB50C3">
        <w:rPr>
          <w:rFonts w:ascii="Arial" w:hAnsi="Arial" w:cs="Arial"/>
          <w:b/>
          <w:sz w:val="28"/>
          <w:szCs w:val="28"/>
        </w:rPr>
        <w:t xml:space="preserve">:- </w:t>
      </w:r>
    </w:p>
    <w:p w:rsidR="00AA5303" w:rsidRPr="00C525E9" w:rsidRDefault="00AA5303" w:rsidP="00450545">
      <w:pPr>
        <w:pStyle w:val="Default"/>
        <w:ind w:left="567" w:hanging="567"/>
        <w:jc w:val="both"/>
        <w:rPr>
          <w:rFonts w:ascii="Arial" w:hAnsi="Arial" w:cs="Arial"/>
          <w:b/>
          <w:sz w:val="18"/>
          <w:szCs w:val="28"/>
        </w:rPr>
      </w:pPr>
    </w:p>
    <w:p w:rsidR="00FA544F" w:rsidRPr="00BE1A50" w:rsidRDefault="00FA544F" w:rsidP="00BE1A50">
      <w:pPr>
        <w:spacing w:after="0" w:line="240" w:lineRule="auto"/>
        <w:ind w:left="567"/>
        <w:jc w:val="both"/>
        <w:rPr>
          <w:rFonts w:ascii="Arial" w:hAnsi="Arial" w:cs="Arial"/>
          <w:b/>
          <w:iCs/>
          <w:sz w:val="28"/>
          <w:szCs w:val="28"/>
        </w:rPr>
      </w:pPr>
      <w:r w:rsidRPr="00BE1A50">
        <w:rPr>
          <w:rFonts w:ascii="Arial" w:hAnsi="Arial" w:cs="Arial"/>
          <w:bCs/>
          <w:sz w:val="28"/>
          <w:szCs w:val="28"/>
        </w:rPr>
        <w:t>The computation of capital cost for FY 2019-20 to FY 2023-24 in MS Excel with appropriate formulae is submitted herewith.</w:t>
      </w:r>
    </w:p>
    <w:p w:rsidR="00AA5303" w:rsidRPr="00C525E9" w:rsidRDefault="00AA5303" w:rsidP="00AA5303">
      <w:pPr>
        <w:pStyle w:val="Default"/>
        <w:ind w:left="567" w:hanging="567"/>
        <w:jc w:val="both"/>
        <w:rPr>
          <w:rFonts w:ascii="Arial" w:hAnsi="Arial" w:cs="Arial"/>
          <w:sz w:val="8"/>
          <w:szCs w:val="28"/>
        </w:rPr>
      </w:pPr>
    </w:p>
    <w:p w:rsidR="004808A5" w:rsidRPr="004808A5" w:rsidRDefault="004808A5" w:rsidP="004808A5">
      <w:pPr>
        <w:pStyle w:val="Default"/>
        <w:jc w:val="both"/>
        <w:rPr>
          <w:rFonts w:ascii="Arial" w:hAnsi="Arial" w:cs="Arial"/>
          <w:color w:val="auto"/>
          <w:sz w:val="28"/>
          <w:szCs w:val="28"/>
        </w:rPr>
      </w:pPr>
    </w:p>
    <w:p w:rsidR="004808A5" w:rsidRPr="004808A5" w:rsidRDefault="004808A5" w:rsidP="00AA5303">
      <w:pPr>
        <w:pStyle w:val="Default"/>
        <w:ind w:left="567" w:hanging="567"/>
        <w:jc w:val="both"/>
        <w:rPr>
          <w:rFonts w:ascii="Arial" w:hAnsi="Arial" w:cs="Arial"/>
          <w:color w:val="auto"/>
          <w:sz w:val="28"/>
          <w:szCs w:val="28"/>
        </w:rPr>
      </w:pPr>
      <w:r w:rsidRPr="004808A5">
        <w:rPr>
          <w:rFonts w:ascii="Arial" w:hAnsi="Arial" w:cs="Arial"/>
          <w:color w:val="auto"/>
          <w:sz w:val="28"/>
          <w:szCs w:val="28"/>
        </w:rPr>
        <w:t>12.</w:t>
      </w:r>
      <w:r>
        <w:rPr>
          <w:rFonts w:ascii="Arial" w:hAnsi="Arial" w:cs="Arial"/>
          <w:color w:val="auto"/>
          <w:sz w:val="28"/>
          <w:szCs w:val="28"/>
        </w:rPr>
        <w:tab/>
      </w:r>
      <w:r w:rsidRPr="004808A5">
        <w:rPr>
          <w:rFonts w:ascii="Arial" w:hAnsi="Arial" w:cs="Arial"/>
          <w:color w:val="auto"/>
          <w:sz w:val="28"/>
          <w:szCs w:val="28"/>
        </w:rPr>
        <w:t xml:space="preserve">On Page 26 of the Petition, TSTRANSCO submitted that the escalation rate of 7.68% has been considered as per CERC methodology. TSTRANSCO to submit the computations of escalation rate of 7.68% along with relevant supporting documents for the methodology adopted for computing the escalation rate. </w:t>
      </w:r>
    </w:p>
    <w:p w:rsidR="00AA5303" w:rsidRDefault="00AA5303" w:rsidP="00AA5303">
      <w:pPr>
        <w:pStyle w:val="Default"/>
        <w:ind w:left="567" w:hanging="567"/>
        <w:jc w:val="both"/>
        <w:rPr>
          <w:rFonts w:ascii="Arial" w:hAnsi="Arial" w:cs="Arial"/>
          <w:b/>
          <w:sz w:val="28"/>
          <w:szCs w:val="28"/>
        </w:rPr>
      </w:pPr>
    </w:p>
    <w:p w:rsidR="00450545" w:rsidRDefault="00450545" w:rsidP="00450545">
      <w:pPr>
        <w:pStyle w:val="Default"/>
        <w:ind w:left="567" w:hanging="567"/>
        <w:jc w:val="both"/>
        <w:rPr>
          <w:rFonts w:ascii="Arial" w:hAnsi="Arial" w:cs="Arial"/>
          <w:b/>
          <w:sz w:val="28"/>
          <w:szCs w:val="28"/>
        </w:rPr>
      </w:pPr>
      <w:r>
        <w:rPr>
          <w:rFonts w:ascii="Arial" w:hAnsi="Arial" w:cs="Arial"/>
          <w:b/>
          <w:sz w:val="28"/>
          <w:szCs w:val="28"/>
        </w:rPr>
        <w:t>SLDC</w:t>
      </w:r>
      <w:r w:rsidRPr="00BB50C3">
        <w:rPr>
          <w:rFonts w:ascii="Arial" w:hAnsi="Arial" w:cs="Arial"/>
          <w:b/>
          <w:sz w:val="28"/>
          <w:szCs w:val="28"/>
        </w:rPr>
        <w:t xml:space="preserve"> rep</w:t>
      </w:r>
      <w:r>
        <w:rPr>
          <w:rFonts w:ascii="Arial" w:hAnsi="Arial" w:cs="Arial"/>
          <w:b/>
          <w:sz w:val="28"/>
          <w:szCs w:val="28"/>
        </w:rPr>
        <w:t>ly</w:t>
      </w:r>
      <w:r w:rsidRPr="00BB50C3">
        <w:rPr>
          <w:rFonts w:ascii="Arial" w:hAnsi="Arial" w:cs="Arial"/>
          <w:b/>
          <w:sz w:val="28"/>
          <w:szCs w:val="28"/>
        </w:rPr>
        <w:t xml:space="preserve">:- </w:t>
      </w:r>
    </w:p>
    <w:p w:rsidR="00AA5303" w:rsidRPr="00AC2C3B" w:rsidRDefault="00AA5303" w:rsidP="00450545">
      <w:pPr>
        <w:pStyle w:val="Default"/>
        <w:ind w:left="567" w:hanging="567"/>
        <w:jc w:val="both"/>
        <w:rPr>
          <w:rFonts w:ascii="Arial" w:hAnsi="Arial" w:cs="Arial"/>
          <w:sz w:val="28"/>
          <w:szCs w:val="28"/>
        </w:rPr>
      </w:pPr>
    </w:p>
    <w:p w:rsidR="004808A5" w:rsidRDefault="00684DC1" w:rsidP="00684DC1">
      <w:pPr>
        <w:pStyle w:val="Default"/>
        <w:ind w:left="567"/>
        <w:jc w:val="both"/>
        <w:rPr>
          <w:rFonts w:ascii="Arial" w:hAnsi="Arial" w:cs="Arial"/>
          <w:color w:val="auto"/>
          <w:sz w:val="28"/>
          <w:szCs w:val="28"/>
        </w:rPr>
      </w:pPr>
      <w:r>
        <w:rPr>
          <w:rFonts w:ascii="Arial" w:hAnsi="Arial" w:cs="Arial"/>
          <w:color w:val="auto"/>
          <w:sz w:val="28"/>
          <w:szCs w:val="28"/>
        </w:rPr>
        <w:t>The actual escalation of 7.68%/- considered for the projections of FY 2019-20 to FY 2023-24 were adapted as per CERC Annual escalation rates 2019 methodology. The document is attached</w:t>
      </w:r>
      <w:r w:rsidR="00A50A95">
        <w:rPr>
          <w:rFonts w:ascii="Arial" w:hAnsi="Arial" w:cs="Arial"/>
          <w:color w:val="auto"/>
          <w:sz w:val="28"/>
          <w:szCs w:val="28"/>
        </w:rPr>
        <w:t>.</w:t>
      </w:r>
      <w:r>
        <w:rPr>
          <w:rFonts w:ascii="Arial" w:hAnsi="Arial" w:cs="Arial"/>
          <w:color w:val="auto"/>
          <w:sz w:val="28"/>
          <w:szCs w:val="28"/>
        </w:rPr>
        <w:t xml:space="preserve"> </w:t>
      </w:r>
      <w:r w:rsidRPr="00A50A95">
        <w:rPr>
          <w:rFonts w:ascii="Arial" w:hAnsi="Arial" w:cs="Arial"/>
          <w:b/>
          <w:color w:val="auto"/>
          <w:sz w:val="28"/>
          <w:szCs w:val="28"/>
        </w:rPr>
        <w:t xml:space="preserve">(Annexure – </w:t>
      </w:r>
      <w:r w:rsidR="00755135" w:rsidRPr="00A50A95">
        <w:rPr>
          <w:rFonts w:ascii="Arial" w:hAnsi="Arial" w:cs="Arial"/>
          <w:b/>
          <w:color w:val="auto"/>
          <w:sz w:val="28"/>
          <w:szCs w:val="28"/>
        </w:rPr>
        <w:t>G</w:t>
      </w:r>
      <w:r w:rsidRPr="00A50A95">
        <w:rPr>
          <w:rFonts w:ascii="Arial" w:hAnsi="Arial" w:cs="Arial"/>
          <w:b/>
          <w:color w:val="auto"/>
          <w:sz w:val="28"/>
          <w:szCs w:val="28"/>
        </w:rPr>
        <w:t>)</w:t>
      </w:r>
      <w:r>
        <w:rPr>
          <w:rFonts w:ascii="Arial" w:hAnsi="Arial" w:cs="Arial"/>
          <w:color w:val="auto"/>
          <w:sz w:val="28"/>
          <w:szCs w:val="28"/>
        </w:rPr>
        <w:t xml:space="preserve"> </w:t>
      </w:r>
    </w:p>
    <w:p w:rsidR="004139D1" w:rsidRDefault="004139D1" w:rsidP="00684DC1">
      <w:pPr>
        <w:pStyle w:val="Default"/>
        <w:ind w:left="567"/>
        <w:jc w:val="both"/>
        <w:rPr>
          <w:rFonts w:ascii="Arial" w:hAnsi="Arial" w:cs="Arial"/>
          <w:color w:val="auto"/>
          <w:sz w:val="28"/>
          <w:szCs w:val="28"/>
        </w:rPr>
      </w:pPr>
      <w:bookmarkStart w:id="0" w:name="_GoBack"/>
      <w:bookmarkEnd w:id="0"/>
    </w:p>
    <w:p w:rsidR="00684DC1" w:rsidRPr="004808A5" w:rsidRDefault="00684DC1" w:rsidP="004808A5">
      <w:pPr>
        <w:pStyle w:val="Default"/>
        <w:jc w:val="both"/>
        <w:rPr>
          <w:rFonts w:ascii="Arial" w:hAnsi="Arial" w:cs="Arial"/>
          <w:color w:val="auto"/>
          <w:sz w:val="28"/>
          <w:szCs w:val="28"/>
        </w:rPr>
      </w:pPr>
    </w:p>
    <w:p w:rsidR="004808A5" w:rsidRPr="004808A5" w:rsidRDefault="004808A5" w:rsidP="00AA5303">
      <w:pPr>
        <w:pStyle w:val="Default"/>
        <w:ind w:left="567" w:hanging="567"/>
        <w:jc w:val="both"/>
        <w:rPr>
          <w:rFonts w:ascii="Arial" w:hAnsi="Arial" w:cs="Arial"/>
          <w:color w:val="auto"/>
          <w:sz w:val="28"/>
          <w:szCs w:val="28"/>
        </w:rPr>
      </w:pPr>
      <w:r w:rsidRPr="004808A5">
        <w:rPr>
          <w:rFonts w:ascii="Arial" w:hAnsi="Arial" w:cs="Arial"/>
          <w:color w:val="auto"/>
          <w:sz w:val="28"/>
          <w:szCs w:val="28"/>
        </w:rPr>
        <w:t>13.</w:t>
      </w:r>
      <w:r>
        <w:rPr>
          <w:rFonts w:ascii="Arial" w:hAnsi="Arial" w:cs="Arial"/>
          <w:color w:val="auto"/>
          <w:sz w:val="28"/>
          <w:szCs w:val="28"/>
        </w:rPr>
        <w:tab/>
      </w:r>
      <w:r w:rsidRPr="004808A5">
        <w:rPr>
          <w:rFonts w:ascii="Arial" w:hAnsi="Arial" w:cs="Arial"/>
          <w:color w:val="auto"/>
          <w:sz w:val="28"/>
          <w:szCs w:val="28"/>
        </w:rPr>
        <w:t xml:space="preserve">TSTRANSCO has submitted the projections of O&amp;M expenses for 4th MYT Control Period in Table 10 of the Petition. TSTRANSCO to submit the computations of the same in MS Excel with appropriate formulae and linkages. </w:t>
      </w:r>
    </w:p>
    <w:p w:rsidR="00AA5303" w:rsidRDefault="00AA5303" w:rsidP="00AA5303">
      <w:pPr>
        <w:pStyle w:val="Default"/>
        <w:ind w:left="567" w:hanging="567"/>
        <w:jc w:val="both"/>
        <w:rPr>
          <w:rFonts w:ascii="Arial" w:hAnsi="Arial" w:cs="Arial"/>
          <w:b/>
          <w:sz w:val="28"/>
          <w:szCs w:val="28"/>
        </w:rPr>
      </w:pPr>
    </w:p>
    <w:p w:rsidR="00450545" w:rsidRDefault="00450545" w:rsidP="00450545">
      <w:pPr>
        <w:pStyle w:val="Default"/>
        <w:ind w:left="567" w:hanging="567"/>
        <w:jc w:val="both"/>
        <w:rPr>
          <w:rFonts w:ascii="Arial" w:hAnsi="Arial" w:cs="Arial"/>
          <w:b/>
          <w:sz w:val="28"/>
          <w:szCs w:val="28"/>
        </w:rPr>
      </w:pPr>
      <w:r>
        <w:rPr>
          <w:rFonts w:ascii="Arial" w:hAnsi="Arial" w:cs="Arial"/>
          <w:b/>
          <w:sz w:val="28"/>
          <w:szCs w:val="28"/>
        </w:rPr>
        <w:t>SLDC</w:t>
      </w:r>
      <w:r w:rsidRPr="00BB50C3">
        <w:rPr>
          <w:rFonts w:ascii="Arial" w:hAnsi="Arial" w:cs="Arial"/>
          <w:b/>
          <w:sz w:val="28"/>
          <w:szCs w:val="28"/>
        </w:rPr>
        <w:t xml:space="preserve"> rep</w:t>
      </w:r>
      <w:r>
        <w:rPr>
          <w:rFonts w:ascii="Arial" w:hAnsi="Arial" w:cs="Arial"/>
          <w:b/>
          <w:sz w:val="28"/>
          <w:szCs w:val="28"/>
        </w:rPr>
        <w:t>ly</w:t>
      </w:r>
      <w:r w:rsidRPr="00BB50C3">
        <w:rPr>
          <w:rFonts w:ascii="Arial" w:hAnsi="Arial" w:cs="Arial"/>
          <w:b/>
          <w:sz w:val="28"/>
          <w:szCs w:val="28"/>
        </w:rPr>
        <w:t xml:space="preserve">:- </w:t>
      </w:r>
    </w:p>
    <w:p w:rsidR="00BE1A50" w:rsidRDefault="00BE1A50" w:rsidP="00450545">
      <w:pPr>
        <w:pStyle w:val="Default"/>
        <w:ind w:left="567" w:hanging="567"/>
        <w:jc w:val="both"/>
        <w:rPr>
          <w:rFonts w:ascii="Arial" w:hAnsi="Arial" w:cs="Arial"/>
          <w:b/>
          <w:sz w:val="28"/>
          <w:szCs w:val="28"/>
        </w:rPr>
      </w:pPr>
    </w:p>
    <w:p w:rsidR="00FA544F" w:rsidRPr="00BE1A50" w:rsidRDefault="00FA544F" w:rsidP="00BE1A50">
      <w:pPr>
        <w:spacing w:after="0" w:line="240" w:lineRule="auto"/>
        <w:ind w:left="567"/>
        <w:jc w:val="both"/>
        <w:rPr>
          <w:rFonts w:ascii="Arial" w:hAnsi="Arial" w:cs="Arial"/>
          <w:iCs/>
          <w:sz w:val="28"/>
          <w:szCs w:val="28"/>
        </w:rPr>
      </w:pPr>
      <w:r w:rsidRPr="00BE1A50">
        <w:rPr>
          <w:rFonts w:ascii="Arial" w:hAnsi="Arial" w:cs="Arial"/>
          <w:iCs/>
          <w:sz w:val="28"/>
          <w:szCs w:val="28"/>
        </w:rPr>
        <w:t>The following are the O&amp;M expenses projected for 4</w:t>
      </w:r>
      <w:r w:rsidRPr="00BE1A50">
        <w:rPr>
          <w:rFonts w:ascii="Arial" w:hAnsi="Arial" w:cs="Arial"/>
          <w:iCs/>
          <w:sz w:val="28"/>
          <w:szCs w:val="28"/>
          <w:vertAlign w:val="superscript"/>
        </w:rPr>
        <w:t>th</w:t>
      </w:r>
      <w:r w:rsidRPr="00BE1A50">
        <w:rPr>
          <w:rFonts w:ascii="Arial" w:hAnsi="Arial" w:cs="Arial"/>
          <w:iCs/>
          <w:sz w:val="28"/>
          <w:szCs w:val="28"/>
        </w:rPr>
        <w:t xml:space="preserve"> MYT Control Period for SLDC Business:</w:t>
      </w:r>
    </w:p>
    <w:tbl>
      <w:tblPr>
        <w:tblW w:w="9372" w:type="dxa"/>
        <w:jc w:val="center"/>
        <w:tblLayout w:type="fixed"/>
        <w:tblLook w:val="04A0" w:firstRow="1" w:lastRow="0" w:firstColumn="1" w:lastColumn="0" w:noHBand="0" w:noVBand="1"/>
      </w:tblPr>
      <w:tblGrid>
        <w:gridCol w:w="2275"/>
        <w:gridCol w:w="1211"/>
        <w:gridCol w:w="1183"/>
        <w:gridCol w:w="1153"/>
        <w:gridCol w:w="1247"/>
        <w:gridCol w:w="1141"/>
        <w:gridCol w:w="1162"/>
      </w:tblGrid>
      <w:tr w:rsidR="00FA544F" w:rsidRPr="00BE1A50" w:rsidTr="00BE1A50">
        <w:trPr>
          <w:trHeight w:val="300"/>
          <w:jc w:val="center"/>
        </w:trPr>
        <w:tc>
          <w:tcPr>
            <w:tcW w:w="2275" w:type="dxa"/>
            <w:tcBorders>
              <w:top w:val="nil"/>
              <w:left w:val="nil"/>
              <w:bottom w:val="nil"/>
              <w:right w:val="nil"/>
            </w:tcBorders>
            <w:shd w:val="clear" w:color="auto" w:fill="auto"/>
            <w:noWrap/>
            <w:vAlign w:val="bottom"/>
            <w:hideMark/>
          </w:tcPr>
          <w:p w:rsidR="00FA544F" w:rsidRPr="00BE1A50" w:rsidRDefault="00FA544F" w:rsidP="004554B8">
            <w:pPr>
              <w:spacing w:after="0" w:line="240" w:lineRule="auto"/>
              <w:rPr>
                <w:rFonts w:ascii="Arial" w:eastAsia="Times New Roman" w:hAnsi="Arial" w:cs="Arial"/>
                <w:color w:val="000000"/>
                <w:sz w:val="24"/>
                <w:szCs w:val="24"/>
              </w:rPr>
            </w:pPr>
          </w:p>
        </w:tc>
        <w:tc>
          <w:tcPr>
            <w:tcW w:w="1211" w:type="dxa"/>
            <w:tcBorders>
              <w:top w:val="nil"/>
              <w:left w:val="nil"/>
              <w:bottom w:val="nil"/>
              <w:right w:val="nil"/>
            </w:tcBorders>
            <w:shd w:val="clear" w:color="auto" w:fill="auto"/>
            <w:noWrap/>
            <w:vAlign w:val="bottom"/>
            <w:hideMark/>
          </w:tcPr>
          <w:p w:rsidR="00FA544F" w:rsidRPr="00BE1A50" w:rsidRDefault="00FA544F" w:rsidP="004554B8">
            <w:pPr>
              <w:spacing w:after="0" w:line="240" w:lineRule="auto"/>
              <w:rPr>
                <w:rFonts w:ascii="Arial" w:eastAsia="Times New Roman" w:hAnsi="Arial" w:cs="Arial"/>
                <w:color w:val="000000"/>
                <w:sz w:val="24"/>
                <w:szCs w:val="24"/>
              </w:rPr>
            </w:pPr>
          </w:p>
        </w:tc>
        <w:tc>
          <w:tcPr>
            <w:tcW w:w="1183" w:type="dxa"/>
            <w:tcBorders>
              <w:top w:val="nil"/>
              <w:left w:val="nil"/>
              <w:bottom w:val="nil"/>
              <w:right w:val="nil"/>
            </w:tcBorders>
            <w:shd w:val="clear" w:color="auto" w:fill="auto"/>
            <w:noWrap/>
            <w:vAlign w:val="bottom"/>
            <w:hideMark/>
          </w:tcPr>
          <w:p w:rsidR="00FA544F" w:rsidRPr="00BE1A50" w:rsidRDefault="00FA544F" w:rsidP="004554B8">
            <w:pPr>
              <w:spacing w:after="0" w:line="240" w:lineRule="auto"/>
              <w:rPr>
                <w:rFonts w:ascii="Arial" w:eastAsia="Times New Roman" w:hAnsi="Arial" w:cs="Arial"/>
                <w:color w:val="000000"/>
                <w:sz w:val="24"/>
                <w:szCs w:val="24"/>
              </w:rPr>
            </w:pPr>
          </w:p>
        </w:tc>
        <w:tc>
          <w:tcPr>
            <w:tcW w:w="1153" w:type="dxa"/>
            <w:tcBorders>
              <w:top w:val="nil"/>
              <w:left w:val="nil"/>
              <w:bottom w:val="nil"/>
              <w:right w:val="nil"/>
            </w:tcBorders>
            <w:shd w:val="clear" w:color="auto" w:fill="auto"/>
            <w:noWrap/>
            <w:vAlign w:val="bottom"/>
            <w:hideMark/>
          </w:tcPr>
          <w:p w:rsidR="00FA544F" w:rsidRPr="00BE1A50" w:rsidRDefault="00FA544F" w:rsidP="004554B8">
            <w:pPr>
              <w:spacing w:after="0" w:line="240" w:lineRule="auto"/>
              <w:rPr>
                <w:rFonts w:ascii="Arial" w:eastAsia="Times New Roman" w:hAnsi="Arial" w:cs="Arial"/>
                <w:color w:val="000000"/>
                <w:sz w:val="24"/>
                <w:szCs w:val="24"/>
              </w:rPr>
            </w:pPr>
          </w:p>
        </w:tc>
        <w:tc>
          <w:tcPr>
            <w:tcW w:w="1247" w:type="dxa"/>
            <w:tcBorders>
              <w:top w:val="nil"/>
              <w:left w:val="nil"/>
              <w:bottom w:val="nil"/>
              <w:right w:val="nil"/>
            </w:tcBorders>
            <w:shd w:val="clear" w:color="auto" w:fill="auto"/>
            <w:noWrap/>
            <w:vAlign w:val="bottom"/>
            <w:hideMark/>
          </w:tcPr>
          <w:p w:rsidR="00FA544F" w:rsidRPr="00BE1A50" w:rsidRDefault="00FA544F" w:rsidP="004554B8">
            <w:pPr>
              <w:spacing w:after="0" w:line="240" w:lineRule="auto"/>
              <w:rPr>
                <w:rFonts w:ascii="Arial" w:eastAsia="Times New Roman" w:hAnsi="Arial" w:cs="Arial"/>
                <w:color w:val="000000"/>
                <w:sz w:val="24"/>
                <w:szCs w:val="24"/>
              </w:rPr>
            </w:pPr>
          </w:p>
        </w:tc>
        <w:tc>
          <w:tcPr>
            <w:tcW w:w="2303" w:type="dxa"/>
            <w:gridSpan w:val="2"/>
            <w:tcBorders>
              <w:top w:val="nil"/>
              <w:left w:val="nil"/>
              <w:bottom w:val="nil"/>
              <w:right w:val="nil"/>
            </w:tcBorders>
            <w:shd w:val="clear" w:color="auto" w:fill="auto"/>
            <w:noWrap/>
            <w:vAlign w:val="bottom"/>
            <w:hideMark/>
          </w:tcPr>
          <w:p w:rsidR="00FA544F" w:rsidRPr="00BE1A50" w:rsidRDefault="00FA544F" w:rsidP="004554B8">
            <w:pPr>
              <w:spacing w:after="0" w:line="240" w:lineRule="auto"/>
              <w:rPr>
                <w:rFonts w:ascii="Arial" w:eastAsia="Times New Roman" w:hAnsi="Arial" w:cs="Arial"/>
                <w:i/>
                <w:iCs/>
                <w:color w:val="000000"/>
                <w:sz w:val="24"/>
                <w:szCs w:val="24"/>
              </w:rPr>
            </w:pPr>
            <w:r w:rsidRPr="00BE1A50">
              <w:rPr>
                <w:rFonts w:ascii="Arial" w:eastAsia="Times New Roman" w:hAnsi="Arial" w:cs="Arial"/>
                <w:i/>
                <w:iCs/>
                <w:color w:val="000000"/>
                <w:sz w:val="24"/>
                <w:szCs w:val="24"/>
              </w:rPr>
              <w:t>(Rs. in Crores)</w:t>
            </w:r>
          </w:p>
        </w:tc>
      </w:tr>
      <w:tr w:rsidR="00FA544F" w:rsidRPr="00BE1A50" w:rsidTr="00BE1A50">
        <w:trPr>
          <w:trHeight w:val="1003"/>
          <w:jc w:val="center"/>
        </w:trPr>
        <w:tc>
          <w:tcPr>
            <w:tcW w:w="2275" w:type="dxa"/>
            <w:tcBorders>
              <w:top w:val="single" w:sz="4" w:space="0" w:color="auto"/>
              <w:left w:val="single" w:sz="4" w:space="0" w:color="auto"/>
              <w:bottom w:val="nil"/>
              <w:right w:val="single" w:sz="4" w:space="0" w:color="auto"/>
            </w:tcBorders>
            <w:shd w:val="clear" w:color="000000" w:fill="C0C0C0"/>
            <w:noWrap/>
            <w:vAlign w:val="center"/>
            <w:hideMark/>
          </w:tcPr>
          <w:p w:rsidR="00FA544F" w:rsidRPr="00BE1A50" w:rsidRDefault="00FA544F" w:rsidP="004554B8">
            <w:pPr>
              <w:spacing w:after="0" w:line="240" w:lineRule="auto"/>
              <w:jc w:val="center"/>
              <w:rPr>
                <w:rFonts w:ascii="Arial" w:eastAsia="Times New Roman" w:hAnsi="Arial" w:cs="Arial"/>
                <w:b/>
                <w:bCs/>
                <w:sz w:val="24"/>
                <w:szCs w:val="24"/>
              </w:rPr>
            </w:pPr>
            <w:r w:rsidRPr="00BE1A50">
              <w:rPr>
                <w:rFonts w:ascii="Arial" w:eastAsia="Times New Roman" w:hAnsi="Arial" w:cs="Arial"/>
                <w:b/>
                <w:bCs/>
                <w:sz w:val="24"/>
                <w:szCs w:val="24"/>
              </w:rPr>
              <w:t>Particulars</w:t>
            </w:r>
          </w:p>
        </w:tc>
        <w:tc>
          <w:tcPr>
            <w:tcW w:w="1211" w:type="dxa"/>
            <w:tcBorders>
              <w:top w:val="single" w:sz="4" w:space="0" w:color="auto"/>
              <w:left w:val="nil"/>
              <w:bottom w:val="single" w:sz="4" w:space="0" w:color="auto"/>
              <w:right w:val="nil"/>
            </w:tcBorders>
            <w:shd w:val="clear" w:color="000000" w:fill="C0C0C0"/>
            <w:vAlign w:val="center"/>
            <w:hideMark/>
          </w:tcPr>
          <w:p w:rsidR="00FA544F" w:rsidRPr="00BE1A50" w:rsidRDefault="00FA544F" w:rsidP="004554B8">
            <w:pPr>
              <w:spacing w:after="0" w:line="240" w:lineRule="auto"/>
              <w:jc w:val="center"/>
              <w:rPr>
                <w:rFonts w:ascii="Arial" w:eastAsia="Times New Roman" w:hAnsi="Arial" w:cs="Arial"/>
                <w:b/>
                <w:bCs/>
                <w:sz w:val="24"/>
                <w:szCs w:val="24"/>
              </w:rPr>
            </w:pPr>
            <w:r w:rsidRPr="00BE1A50">
              <w:rPr>
                <w:rFonts w:ascii="Arial" w:eastAsia="Times New Roman" w:hAnsi="Arial" w:cs="Arial"/>
                <w:b/>
                <w:bCs/>
                <w:sz w:val="24"/>
                <w:szCs w:val="24"/>
              </w:rPr>
              <w:t xml:space="preserve">2018-19 (Base Year) </w:t>
            </w:r>
          </w:p>
        </w:tc>
        <w:tc>
          <w:tcPr>
            <w:tcW w:w="1183" w:type="dxa"/>
            <w:tcBorders>
              <w:top w:val="single" w:sz="4" w:space="0" w:color="auto"/>
              <w:left w:val="single" w:sz="4" w:space="0" w:color="auto"/>
              <w:bottom w:val="single" w:sz="4" w:space="0" w:color="auto"/>
              <w:right w:val="nil"/>
            </w:tcBorders>
            <w:shd w:val="clear" w:color="000000" w:fill="C0C0C0"/>
            <w:vAlign w:val="center"/>
            <w:hideMark/>
          </w:tcPr>
          <w:p w:rsidR="00FA544F" w:rsidRPr="00BE1A50" w:rsidRDefault="00FA544F" w:rsidP="004554B8">
            <w:pPr>
              <w:spacing w:after="0" w:line="240" w:lineRule="auto"/>
              <w:jc w:val="center"/>
              <w:rPr>
                <w:rFonts w:ascii="Arial" w:eastAsia="Times New Roman" w:hAnsi="Arial" w:cs="Arial"/>
                <w:b/>
                <w:bCs/>
                <w:sz w:val="24"/>
                <w:szCs w:val="24"/>
              </w:rPr>
            </w:pPr>
            <w:r w:rsidRPr="00BE1A50">
              <w:rPr>
                <w:rFonts w:ascii="Arial" w:eastAsia="Times New Roman" w:hAnsi="Arial" w:cs="Arial"/>
                <w:b/>
                <w:bCs/>
                <w:sz w:val="24"/>
                <w:szCs w:val="24"/>
              </w:rPr>
              <w:t>2019-20</w:t>
            </w:r>
          </w:p>
        </w:tc>
        <w:tc>
          <w:tcPr>
            <w:tcW w:w="1153" w:type="dxa"/>
            <w:tcBorders>
              <w:top w:val="single" w:sz="4" w:space="0" w:color="auto"/>
              <w:left w:val="single" w:sz="4" w:space="0" w:color="auto"/>
              <w:bottom w:val="single" w:sz="4" w:space="0" w:color="auto"/>
              <w:right w:val="nil"/>
            </w:tcBorders>
            <w:shd w:val="clear" w:color="000000" w:fill="C0C0C0"/>
            <w:vAlign w:val="center"/>
            <w:hideMark/>
          </w:tcPr>
          <w:p w:rsidR="00FA544F" w:rsidRPr="00BE1A50" w:rsidRDefault="00FA544F" w:rsidP="004554B8">
            <w:pPr>
              <w:spacing w:after="0" w:line="240" w:lineRule="auto"/>
              <w:jc w:val="center"/>
              <w:rPr>
                <w:rFonts w:ascii="Arial" w:eastAsia="Times New Roman" w:hAnsi="Arial" w:cs="Arial"/>
                <w:b/>
                <w:bCs/>
                <w:sz w:val="24"/>
                <w:szCs w:val="24"/>
              </w:rPr>
            </w:pPr>
            <w:r w:rsidRPr="00BE1A50">
              <w:rPr>
                <w:rFonts w:ascii="Arial" w:eastAsia="Times New Roman" w:hAnsi="Arial" w:cs="Arial"/>
                <w:b/>
                <w:bCs/>
                <w:sz w:val="24"/>
                <w:szCs w:val="24"/>
              </w:rPr>
              <w:t>2020-21</w:t>
            </w:r>
          </w:p>
        </w:tc>
        <w:tc>
          <w:tcPr>
            <w:tcW w:w="1247" w:type="dxa"/>
            <w:tcBorders>
              <w:top w:val="single" w:sz="4" w:space="0" w:color="auto"/>
              <w:left w:val="single" w:sz="4" w:space="0" w:color="auto"/>
              <w:bottom w:val="single" w:sz="4" w:space="0" w:color="auto"/>
              <w:right w:val="nil"/>
            </w:tcBorders>
            <w:shd w:val="clear" w:color="000000" w:fill="C0C0C0"/>
            <w:vAlign w:val="center"/>
            <w:hideMark/>
          </w:tcPr>
          <w:p w:rsidR="00FA544F" w:rsidRPr="00BE1A50" w:rsidRDefault="00FA544F" w:rsidP="004554B8">
            <w:pPr>
              <w:spacing w:after="0" w:line="240" w:lineRule="auto"/>
              <w:jc w:val="center"/>
              <w:rPr>
                <w:rFonts w:ascii="Arial" w:eastAsia="Times New Roman" w:hAnsi="Arial" w:cs="Arial"/>
                <w:b/>
                <w:bCs/>
                <w:sz w:val="24"/>
                <w:szCs w:val="24"/>
              </w:rPr>
            </w:pPr>
            <w:r w:rsidRPr="00BE1A50">
              <w:rPr>
                <w:rFonts w:ascii="Arial" w:eastAsia="Times New Roman" w:hAnsi="Arial" w:cs="Arial"/>
                <w:b/>
                <w:bCs/>
                <w:sz w:val="24"/>
                <w:szCs w:val="24"/>
              </w:rPr>
              <w:t>2021-22</w:t>
            </w:r>
          </w:p>
        </w:tc>
        <w:tc>
          <w:tcPr>
            <w:tcW w:w="1141" w:type="dxa"/>
            <w:tcBorders>
              <w:top w:val="single" w:sz="4" w:space="0" w:color="auto"/>
              <w:left w:val="single" w:sz="4" w:space="0" w:color="auto"/>
              <w:bottom w:val="single" w:sz="4" w:space="0" w:color="auto"/>
              <w:right w:val="nil"/>
            </w:tcBorders>
            <w:shd w:val="clear" w:color="000000" w:fill="C0C0C0"/>
            <w:vAlign w:val="center"/>
            <w:hideMark/>
          </w:tcPr>
          <w:p w:rsidR="00FA544F" w:rsidRPr="00BE1A50" w:rsidRDefault="00FA544F" w:rsidP="004554B8">
            <w:pPr>
              <w:spacing w:after="0" w:line="240" w:lineRule="auto"/>
              <w:jc w:val="center"/>
              <w:rPr>
                <w:rFonts w:ascii="Arial" w:eastAsia="Times New Roman" w:hAnsi="Arial" w:cs="Arial"/>
                <w:b/>
                <w:bCs/>
                <w:sz w:val="24"/>
                <w:szCs w:val="24"/>
              </w:rPr>
            </w:pPr>
            <w:r w:rsidRPr="00BE1A50">
              <w:rPr>
                <w:rFonts w:ascii="Arial" w:eastAsia="Times New Roman" w:hAnsi="Arial" w:cs="Arial"/>
                <w:b/>
                <w:bCs/>
                <w:sz w:val="24"/>
                <w:szCs w:val="24"/>
              </w:rPr>
              <w:t>2022-23</w:t>
            </w:r>
          </w:p>
        </w:tc>
        <w:tc>
          <w:tcPr>
            <w:tcW w:w="1162"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FA544F" w:rsidRPr="00BE1A50" w:rsidRDefault="00FA544F" w:rsidP="004554B8">
            <w:pPr>
              <w:spacing w:after="0" w:line="240" w:lineRule="auto"/>
              <w:jc w:val="center"/>
              <w:rPr>
                <w:rFonts w:ascii="Arial" w:eastAsia="Times New Roman" w:hAnsi="Arial" w:cs="Arial"/>
                <w:b/>
                <w:bCs/>
                <w:sz w:val="24"/>
                <w:szCs w:val="24"/>
              </w:rPr>
            </w:pPr>
            <w:r w:rsidRPr="00BE1A50">
              <w:rPr>
                <w:rFonts w:ascii="Arial" w:eastAsia="Times New Roman" w:hAnsi="Arial" w:cs="Arial"/>
                <w:b/>
                <w:bCs/>
                <w:sz w:val="24"/>
                <w:szCs w:val="24"/>
              </w:rPr>
              <w:t>2023-24</w:t>
            </w:r>
          </w:p>
        </w:tc>
      </w:tr>
      <w:tr w:rsidR="00FA544F" w:rsidRPr="00BE1A50" w:rsidTr="00BE1A50">
        <w:trPr>
          <w:trHeight w:val="300"/>
          <w:jc w:val="center"/>
        </w:trPr>
        <w:tc>
          <w:tcPr>
            <w:tcW w:w="2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rPr>
                <w:rFonts w:ascii="Arial" w:eastAsia="Times New Roman" w:hAnsi="Arial" w:cs="Arial"/>
                <w:sz w:val="24"/>
                <w:szCs w:val="24"/>
              </w:rPr>
            </w:pPr>
            <w:r w:rsidRPr="00BE1A50">
              <w:rPr>
                <w:rFonts w:ascii="Arial" w:eastAsia="Times New Roman" w:hAnsi="Arial" w:cs="Arial"/>
                <w:sz w:val="24"/>
                <w:szCs w:val="24"/>
              </w:rPr>
              <w:t xml:space="preserve">Employees Cost </w:t>
            </w:r>
          </w:p>
        </w:tc>
        <w:tc>
          <w:tcPr>
            <w:tcW w:w="1211"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31.96</w:t>
            </w:r>
          </w:p>
        </w:tc>
        <w:tc>
          <w:tcPr>
            <w:tcW w:w="1183"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34.41</w:t>
            </w:r>
          </w:p>
        </w:tc>
        <w:tc>
          <w:tcPr>
            <w:tcW w:w="1153"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37.06</w:t>
            </w:r>
          </w:p>
        </w:tc>
        <w:tc>
          <w:tcPr>
            <w:tcW w:w="1247"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39.90</w:t>
            </w:r>
          </w:p>
        </w:tc>
        <w:tc>
          <w:tcPr>
            <w:tcW w:w="1141"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42.97</w:t>
            </w:r>
          </w:p>
        </w:tc>
        <w:tc>
          <w:tcPr>
            <w:tcW w:w="1162"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46.27</w:t>
            </w:r>
          </w:p>
        </w:tc>
      </w:tr>
      <w:tr w:rsidR="00FA544F" w:rsidRPr="00BE1A50" w:rsidTr="00BE1A50">
        <w:trPr>
          <w:trHeight w:val="300"/>
          <w:jc w:val="center"/>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rPr>
                <w:rFonts w:ascii="Arial" w:eastAsia="Times New Roman" w:hAnsi="Arial" w:cs="Arial"/>
                <w:sz w:val="24"/>
                <w:szCs w:val="24"/>
              </w:rPr>
            </w:pPr>
            <w:r w:rsidRPr="00BE1A50">
              <w:rPr>
                <w:rFonts w:ascii="Arial" w:eastAsia="Times New Roman" w:hAnsi="Arial" w:cs="Arial"/>
                <w:sz w:val="24"/>
                <w:szCs w:val="24"/>
              </w:rPr>
              <w:t xml:space="preserve">Administration and General Exp. </w:t>
            </w:r>
          </w:p>
        </w:tc>
        <w:tc>
          <w:tcPr>
            <w:tcW w:w="1211"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2.47</w:t>
            </w:r>
          </w:p>
        </w:tc>
        <w:tc>
          <w:tcPr>
            <w:tcW w:w="1183"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2.66</w:t>
            </w:r>
          </w:p>
        </w:tc>
        <w:tc>
          <w:tcPr>
            <w:tcW w:w="1153"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2.86</w:t>
            </w:r>
          </w:p>
        </w:tc>
        <w:tc>
          <w:tcPr>
            <w:tcW w:w="1247"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3.08</w:t>
            </w:r>
          </w:p>
        </w:tc>
        <w:tc>
          <w:tcPr>
            <w:tcW w:w="1141"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3.32</w:t>
            </w:r>
          </w:p>
        </w:tc>
        <w:tc>
          <w:tcPr>
            <w:tcW w:w="1162"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3.58</w:t>
            </w:r>
          </w:p>
        </w:tc>
      </w:tr>
      <w:tr w:rsidR="00FA544F" w:rsidRPr="00BE1A50" w:rsidTr="00BE1A50">
        <w:trPr>
          <w:trHeight w:val="300"/>
          <w:jc w:val="center"/>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rPr>
                <w:rFonts w:ascii="Arial" w:eastAsia="Times New Roman" w:hAnsi="Arial" w:cs="Arial"/>
                <w:sz w:val="24"/>
                <w:szCs w:val="24"/>
              </w:rPr>
            </w:pPr>
            <w:r w:rsidRPr="00BE1A50">
              <w:rPr>
                <w:rFonts w:ascii="Arial" w:eastAsia="Times New Roman" w:hAnsi="Arial" w:cs="Arial"/>
                <w:sz w:val="24"/>
                <w:szCs w:val="24"/>
              </w:rPr>
              <w:t xml:space="preserve">Repairs &amp; Maintenance Exp. </w:t>
            </w:r>
          </w:p>
        </w:tc>
        <w:tc>
          <w:tcPr>
            <w:tcW w:w="1211"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0.47</w:t>
            </w:r>
          </w:p>
        </w:tc>
        <w:tc>
          <w:tcPr>
            <w:tcW w:w="1183"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1.33</w:t>
            </w:r>
          </w:p>
        </w:tc>
        <w:tc>
          <w:tcPr>
            <w:tcW w:w="1153"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1.75</w:t>
            </w:r>
          </w:p>
        </w:tc>
        <w:tc>
          <w:tcPr>
            <w:tcW w:w="1247"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1.67</w:t>
            </w:r>
          </w:p>
        </w:tc>
        <w:tc>
          <w:tcPr>
            <w:tcW w:w="1141"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3.09</w:t>
            </w:r>
          </w:p>
        </w:tc>
        <w:tc>
          <w:tcPr>
            <w:tcW w:w="1162"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color w:val="000000"/>
                <w:sz w:val="24"/>
                <w:szCs w:val="24"/>
              </w:rPr>
            </w:pPr>
            <w:r w:rsidRPr="00BE1A50">
              <w:rPr>
                <w:rFonts w:ascii="Arial" w:eastAsia="Times New Roman" w:hAnsi="Arial" w:cs="Arial"/>
                <w:color w:val="000000"/>
                <w:sz w:val="24"/>
                <w:szCs w:val="24"/>
              </w:rPr>
              <w:t>3.15</w:t>
            </w:r>
          </w:p>
        </w:tc>
      </w:tr>
      <w:tr w:rsidR="00FA544F" w:rsidRPr="00BE1A50" w:rsidTr="00BE1A50">
        <w:trPr>
          <w:trHeight w:val="413"/>
          <w:jc w:val="center"/>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rPr>
                <w:rFonts w:ascii="Arial" w:eastAsia="Times New Roman" w:hAnsi="Arial" w:cs="Arial"/>
                <w:b/>
                <w:sz w:val="24"/>
                <w:szCs w:val="24"/>
              </w:rPr>
            </w:pPr>
            <w:r w:rsidRPr="00BE1A50">
              <w:rPr>
                <w:rFonts w:ascii="Arial" w:eastAsia="Times New Roman" w:hAnsi="Arial" w:cs="Arial"/>
                <w:b/>
                <w:sz w:val="24"/>
                <w:szCs w:val="24"/>
              </w:rPr>
              <w:t> </w:t>
            </w:r>
            <w:r w:rsidR="00BE1A50" w:rsidRPr="00BE1A50">
              <w:rPr>
                <w:rFonts w:ascii="Arial" w:eastAsia="Times New Roman" w:hAnsi="Arial" w:cs="Arial"/>
                <w:b/>
                <w:sz w:val="24"/>
                <w:szCs w:val="24"/>
              </w:rPr>
              <w:t>TOTAL</w:t>
            </w:r>
          </w:p>
        </w:tc>
        <w:tc>
          <w:tcPr>
            <w:tcW w:w="1211" w:type="dxa"/>
            <w:tcBorders>
              <w:top w:val="nil"/>
              <w:left w:val="nil"/>
              <w:bottom w:val="single" w:sz="4" w:space="0" w:color="auto"/>
              <w:right w:val="single" w:sz="4" w:space="0" w:color="auto"/>
            </w:tcBorders>
            <w:shd w:val="clear" w:color="auto" w:fill="auto"/>
            <w:noWrap/>
            <w:vAlign w:val="center"/>
            <w:hideMark/>
          </w:tcPr>
          <w:p w:rsidR="00FA544F" w:rsidRPr="00BE1A50" w:rsidRDefault="00087DE1" w:rsidP="00087DE1">
            <w:pPr>
              <w:spacing w:after="0" w:line="240" w:lineRule="auto"/>
              <w:jc w:val="center"/>
              <w:rPr>
                <w:rFonts w:ascii="Arial" w:eastAsia="Times New Roman" w:hAnsi="Arial" w:cs="Arial"/>
                <w:b/>
                <w:bCs/>
                <w:color w:val="000000"/>
                <w:sz w:val="24"/>
                <w:szCs w:val="24"/>
              </w:rPr>
            </w:pPr>
            <w:r>
              <w:rPr>
                <w:rFonts w:ascii="Arial" w:eastAsia="Times New Roman" w:hAnsi="Arial" w:cs="Arial"/>
                <w:b/>
                <w:bCs/>
                <w:color w:val="000000"/>
                <w:sz w:val="24"/>
                <w:szCs w:val="24"/>
              </w:rPr>
              <w:t xml:space="preserve">*  </w:t>
            </w:r>
            <w:r w:rsidR="00FA544F" w:rsidRPr="00BE1A50">
              <w:rPr>
                <w:rFonts w:ascii="Arial" w:eastAsia="Times New Roman" w:hAnsi="Arial" w:cs="Arial"/>
                <w:b/>
                <w:bCs/>
                <w:color w:val="000000"/>
                <w:sz w:val="24"/>
                <w:szCs w:val="24"/>
              </w:rPr>
              <w:t>34.90</w:t>
            </w:r>
          </w:p>
        </w:tc>
        <w:tc>
          <w:tcPr>
            <w:tcW w:w="1183"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b/>
                <w:bCs/>
                <w:color w:val="000000"/>
                <w:sz w:val="24"/>
                <w:szCs w:val="24"/>
              </w:rPr>
            </w:pPr>
            <w:r w:rsidRPr="00BE1A50">
              <w:rPr>
                <w:rFonts w:ascii="Arial" w:eastAsia="Times New Roman" w:hAnsi="Arial" w:cs="Arial"/>
                <w:b/>
                <w:bCs/>
                <w:color w:val="000000"/>
                <w:sz w:val="24"/>
                <w:szCs w:val="24"/>
              </w:rPr>
              <w:t>38.40</w:t>
            </w:r>
          </w:p>
        </w:tc>
        <w:tc>
          <w:tcPr>
            <w:tcW w:w="1153"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b/>
                <w:bCs/>
                <w:color w:val="000000"/>
                <w:sz w:val="24"/>
                <w:szCs w:val="24"/>
              </w:rPr>
            </w:pPr>
            <w:r w:rsidRPr="00BE1A50">
              <w:rPr>
                <w:rFonts w:ascii="Arial" w:eastAsia="Times New Roman" w:hAnsi="Arial" w:cs="Arial"/>
                <w:b/>
                <w:bCs/>
                <w:color w:val="000000"/>
                <w:sz w:val="24"/>
                <w:szCs w:val="24"/>
              </w:rPr>
              <w:t>41.67</w:t>
            </w:r>
          </w:p>
        </w:tc>
        <w:tc>
          <w:tcPr>
            <w:tcW w:w="1247"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b/>
                <w:bCs/>
                <w:color w:val="000000"/>
                <w:sz w:val="24"/>
                <w:szCs w:val="24"/>
              </w:rPr>
            </w:pPr>
            <w:r w:rsidRPr="00BE1A50">
              <w:rPr>
                <w:rFonts w:ascii="Arial" w:eastAsia="Times New Roman" w:hAnsi="Arial" w:cs="Arial"/>
                <w:b/>
                <w:bCs/>
                <w:color w:val="000000"/>
                <w:sz w:val="24"/>
                <w:szCs w:val="24"/>
              </w:rPr>
              <w:t>44.66</w:t>
            </w:r>
          </w:p>
        </w:tc>
        <w:tc>
          <w:tcPr>
            <w:tcW w:w="1141"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b/>
                <w:bCs/>
                <w:color w:val="000000"/>
                <w:sz w:val="24"/>
                <w:szCs w:val="24"/>
              </w:rPr>
            </w:pPr>
            <w:r w:rsidRPr="00BE1A50">
              <w:rPr>
                <w:rFonts w:ascii="Arial" w:eastAsia="Times New Roman" w:hAnsi="Arial" w:cs="Arial"/>
                <w:b/>
                <w:bCs/>
                <w:color w:val="000000"/>
                <w:sz w:val="24"/>
                <w:szCs w:val="24"/>
              </w:rPr>
              <w:t>49.38</w:t>
            </w:r>
          </w:p>
        </w:tc>
        <w:tc>
          <w:tcPr>
            <w:tcW w:w="1162" w:type="dxa"/>
            <w:tcBorders>
              <w:top w:val="nil"/>
              <w:left w:val="nil"/>
              <w:bottom w:val="single" w:sz="4" w:space="0" w:color="auto"/>
              <w:right w:val="single" w:sz="4" w:space="0" w:color="auto"/>
            </w:tcBorders>
            <w:shd w:val="clear" w:color="auto" w:fill="auto"/>
            <w:noWrap/>
            <w:vAlign w:val="center"/>
            <w:hideMark/>
          </w:tcPr>
          <w:p w:rsidR="00FA544F" w:rsidRPr="00BE1A50" w:rsidRDefault="00FA544F" w:rsidP="004554B8">
            <w:pPr>
              <w:spacing w:after="0" w:line="240" w:lineRule="auto"/>
              <w:jc w:val="right"/>
              <w:rPr>
                <w:rFonts w:ascii="Arial" w:eastAsia="Times New Roman" w:hAnsi="Arial" w:cs="Arial"/>
                <w:b/>
                <w:bCs/>
                <w:color w:val="000000"/>
                <w:sz w:val="24"/>
                <w:szCs w:val="24"/>
              </w:rPr>
            </w:pPr>
            <w:r w:rsidRPr="00BE1A50">
              <w:rPr>
                <w:rFonts w:ascii="Arial" w:eastAsia="Times New Roman" w:hAnsi="Arial" w:cs="Arial"/>
                <w:b/>
                <w:bCs/>
                <w:color w:val="000000"/>
                <w:sz w:val="24"/>
                <w:szCs w:val="24"/>
              </w:rPr>
              <w:t>52.99</w:t>
            </w:r>
          </w:p>
        </w:tc>
      </w:tr>
    </w:tbl>
    <w:p w:rsidR="00FA544F" w:rsidRDefault="00087DE1" w:rsidP="00FA544F">
      <w:pPr>
        <w:spacing w:after="0" w:line="240" w:lineRule="auto"/>
        <w:ind w:left="900" w:hanging="900"/>
        <w:jc w:val="both"/>
        <w:rPr>
          <w:rFonts w:ascii="Book Antiqua" w:hAnsi="Book Antiqua"/>
          <w:i/>
          <w:sz w:val="24"/>
          <w:szCs w:val="24"/>
        </w:rPr>
      </w:pPr>
      <w:r>
        <w:rPr>
          <w:rFonts w:ascii="Book Antiqua" w:hAnsi="Book Antiqua"/>
          <w:i/>
          <w:sz w:val="24"/>
          <w:szCs w:val="24"/>
        </w:rPr>
        <w:t>*(Excluding Expenditure relating to field telecom units ofTSTransco)</w:t>
      </w:r>
    </w:p>
    <w:p w:rsidR="00087DE1" w:rsidRDefault="00087DE1" w:rsidP="00FA544F">
      <w:pPr>
        <w:spacing w:after="0" w:line="240" w:lineRule="auto"/>
        <w:ind w:left="900" w:hanging="900"/>
        <w:jc w:val="both"/>
        <w:rPr>
          <w:rFonts w:ascii="Book Antiqua" w:hAnsi="Book Antiqua"/>
          <w:i/>
          <w:sz w:val="24"/>
          <w:szCs w:val="24"/>
        </w:rPr>
      </w:pPr>
    </w:p>
    <w:p w:rsidR="00FA544F" w:rsidRDefault="00FA544F" w:rsidP="00FA544F">
      <w:pPr>
        <w:pStyle w:val="ListParagraph"/>
        <w:numPr>
          <w:ilvl w:val="0"/>
          <w:numId w:val="4"/>
        </w:numPr>
        <w:spacing w:after="0" w:line="240" w:lineRule="auto"/>
        <w:jc w:val="both"/>
        <w:rPr>
          <w:rFonts w:ascii="Arial" w:hAnsi="Arial" w:cs="Arial"/>
          <w:sz w:val="28"/>
          <w:szCs w:val="24"/>
        </w:rPr>
      </w:pPr>
      <w:r w:rsidRPr="00BE1A50">
        <w:rPr>
          <w:rFonts w:ascii="Arial" w:hAnsi="Arial" w:cs="Arial"/>
          <w:sz w:val="28"/>
          <w:szCs w:val="24"/>
        </w:rPr>
        <w:t>Employees Cost and Administration &amp; General Exp. are estimated with an escalation rate of 7.68% towards Annual Grade Increment, Dearness Allowance and increase in Hire Vehicle Charges, Advertisement Exp., Property Tax, TSERC License Fee and Other Expenses.  The justification/methodology adopted for computing escalation rate @7.68% was given in Reply to Item No.12.</w:t>
      </w:r>
    </w:p>
    <w:p w:rsidR="00087DE1" w:rsidRDefault="00087DE1" w:rsidP="00087DE1">
      <w:pPr>
        <w:pStyle w:val="ListParagraph"/>
        <w:spacing w:after="0" w:line="240" w:lineRule="auto"/>
        <w:ind w:left="1260"/>
        <w:jc w:val="both"/>
        <w:rPr>
          <w:rFonts w:ascii="Arial" w:hAnsi="Arial" w:cs="Arial"/>
          <w:sz w:val="28"/>
          <w:szCs w:val="24"/>
        </w:rPr>
      </w:pPr>
    </w:p>
    <w:p w:rsidR="00087DE1" w:rsidRDefault="00087DE1" w:rsidP="00087DE1">
      <w:pPr>
        <w:pStyle w:val="ListParagraph"/>
        <w:spacing w:after="0" w:line="240" w:lineRule="auto"/>
        <w:ind w:left="1260"/>
        <w:jc w:val="both"/>
        <w:rPr>
          <w:rFonts w:ascii="Arial" w:hAnsi="Arial" w:cs="Arial"/>
          <w:sz w:val="28"/>
          <w:szCs w:val="24"/>
        </w:rPr>
      </w:pPr>
    </w:p>
    <w:p w:rsidR="00087DE1" w:rsidRDefault="00087DE1" w:rsidP="00FA544F">
      <w:pPr>
        <w:pStyle w:val="ListParagraph"/>
        <w:numPr>
          <w:ilvl w:val="0"/>
          <w:numId w:val="4"/>
        </w:numPr>
        <w:spacing w:after="0" w:line="240" w:lineRule="auto"/>
        <w:jc w:val="both"/>
        <w:rPr>
          <w:rFonts w:ascii="Arial" w:hAnsi="Arial" w:cs="Arial"/>
          <w:sz w:val="28"/>
          <w:szCs w:val="24"/>
        </w:rPr>
      </w:pPr>
      <w:r>
        <w:rPr>
          <w:rFonts w:ascii="Arial" w:hAnsi="Arial" w:cs="Arial"/>
          <w:sz w:val="28"/>
          <w:szCs w:val="24"/>
        </w:rPr>
        <w:lastRenderedPageBreak/>
        <w:t>Repairs &amp;Maintenance (R&amp;M) charges:</w:t>
      </w:r>
    </w:p>
    <w:p w:rsidR="00087DE1" w:rsidRDefault="00087DE1" w:rsidP="00087DE1">
      <w:pPr>
        <w:pStyle w:val="ListParagraph"/>
        <w:spacing w:after="0" w:line="240" w:lineRule="auto"/>
        <w:ind w:left="1260"/>
        <w:jc w:val="both"/>
        <w:rPr>
          <w:rFonts w:ascii="Arial" w:hAnsi="Arial" w:cs="Arial"/>
          <w:sz w:val="28"/>
          <w:szCs w:val="24"/>
        </w:rPr>
      </w:pPr>
    </w:p>
    <w:p w:rsidR="00087DE1" w:rsidRDefault="00087DE1" w:rsidP="00087DE1">
      <w:pPr>
        <w:pStyle w:val="ListParagraph"/>
        <w:numPr>
          <w:ilvl w:val="0"/>
          <w:numId w:val="5"/>
        </w:numPr>
        <w:spacing w:after="0" w:line="240" w:lineRule="auto"/>
        <w:jc w:val="both"/>
        <w:rPr>
          <w:rFonts w:ascii="Arial" w:hAnsi="Arial" w:cs="Arial"/>
          <w:sz w:val="28"/>
          <w:szCs w:val="24"/>
        </w:rPr>
      </w:pPr>
      <w:r>
        <w:rPr>
          <w:rFonts w:ascii="Arial" w:hAnsi="Arial" w:cs="Arial"/>
          <w:sz w:val="28"/>
          <w:szCs w:val="24"/>
        </w:rPr>
        <w:t>R&amp;M charges of SLDC for the year 2020-21 increased mainly due to additional expenditure to be incurred towards AMC of load forecasting software.</w:t>
      </w:r>
    </w:p>
    <w:p w:rsidR="00087DE1" w:rsidRDefault="00087DE1" w:rsidP="00087DE1">
      <w:pPr>
        <w:pStyle w:val="ListParagraph"/>
        <w:numPr>
          <w:ilvl w:val="0"/>
          <w:numId w:val="5"/>
        </w:numPr>
        <w:spacing w:after="0" w:line="240" w:lineRule="auto"/>
        <w:jc w:val="both"/>
        <w:rPr>
          <w:rFonts w:ascii="Arial" w:hAnsi="Arial" w:cs="Arial"/>
          <w:sz w:val="28"/>
          <w:szCs w:val="24"/>
        </w:rPr>
      </w:pPr>
      <w:r>
        <w:rPr>
          <w:rFonts w:ascii="Arial" w:hAnsi="Arial" w:cs="Arial"/>
          <w:sz w:val="28"/>
          <w:szCs w:val="24"/>
        </w:rPr>
        <w:t>R&amp;N charges of SLDC for the year 2022-23 increased mainly due to additional expenditure expected to be incurred towards AMC of REMC software.</w:t>
      </w:r>
    </w:p>
    <w:p w:rsidR="00087DE1" w:rsidRDefault="00087DE1" w:rsidP="00087DE1">
      <w:pPr>
        <w:pStyle w:val="ListParagraph"/>
        <w:numPr>
          <w:ilvl w:val="0"/>
          <w:numId w:val="5"/>
        </w:numPr>
        <w:spacing w:after="0" w:line="240" w:lineRule="auto"/>
        <w:jc w:val="both"/>
        <w:rPr>
          <w:rFonts w:ascii="Arial" w:hAnsi="Arial" w:cs="Arial"/>
          <w:sz w:val="28"/>
          <w:szCs w:val="24"/>
        </w:rPr>
      </w:pPr>
      <w:r>
        <w:rPr>
          <w:rFonts w:ascii="Arial" w:hAnsi="Arial" w:cs="Arial"/>
          <w:sz w:val="28"/>
          <w:szCs w:val="24"/>
        </w:rPr>
        <w:t>Other minor variations in R&amp;M expenditure are due to inflation &amp; maintenance of additional inventory added during respective years.Further, scope for price variation is also considered.</w:t>
      </w:r>
    </w:p>
    <w:p w:rsidR="00087DE1" w:rsidRPr="00BE1A50" w:rsidRDefault="00087DE1" w:rsidP="00087DE1">
      <w:pPr>
        <w:pStyle w:val="ListParagraph"/>
        <w:spacing w:after="0" w:line="240" w:lineRule="auto"/>
        <w:ind w:left="1260"/>
        <w:jc w:val="both"/>
        <w:rPr>
          <w:rFonts w:ascii="Arial" w:hAnsi="Arial" w:cs="Arial"/>
          <w:sz w:val="28"/>
          <w:szCs w:val="24"/>
        </w:rPr>
      </w:pPr>
    </w:p>
    <w:p w:rsidR="004808A5" w:rsidRPr="004808A5" w:rsidRDefault="004808A5" w:rsidP="00F67F25">
      <w:pPr>
        <w:pStyle w:val="Default"/>
        <w:jc w:val="both"/>
        <w:rPr>
          <w:rFonts w:ascii="Arial" w:hAnsi="Arial" w:cs="Arial"/>
          <w:color w:val="auto"/>
          <w:sz w:val="28"/>
          <w:szCs w:val="28"/>
        </w:rPr>
      </w:pPr>
    </w:p>
    <w:p w:rsidR="004808A5" w:rsidRDefault="004808A5" w:rsidP="004808A5">
      <w:pPr>
        <w:pStyle w:val="Default"/>
        <w:ind w:left="567" w:hanging="567"/>
        <w:jc w:val="both"/>
        <w:rPr>
          <w:rFonts w:ascii="Arial" w:hAnsi="Arial" w:cs="Arial"/>
          <w:color w:val="auto"/>
          <w:sz w:val="28"/>
          <w:szCs w:val="28"/>
        </w:rPr>
      </w:pPr>
      <w:r w:rsidRPr="004808A5">
        <w:rPr>
          <w:rFonts w:ascii="Arial" w:hAnsi="Arial" w:cs="Arial"/>
          <w:color w:val="auto"/>
          <w:sz w:val="28"/>
          <w:szCs w:val="28"/>
        </w:rPr>
        <w:t xml:space="preserve">14. TSTRANSCO has submitted the contracted capacities in MW for the 4th MYT Control Period. In this regard: </w:t>
      </w:r>
    </w:p>
    <w:p w:rsidR="004808A5" w:rsidRPr="004808A5" w:rsidRDefault="004808A5" w:rsidP="004808A5">
      <w:pPr>
        <w:pStyle w:val="Default"/>
        <w:ind w:left="567" w:hanging="567"/>
        <w:jc w:val="both"/>
        <w:rPr>
          <w:rFonts w:ascii="Arial" w:hAnsi="Arial" w:cs="Arial"/>
          <w:color w:val="auto"/>
          <w:sz w:val="28"/>
          <w:szCs w:val="28"/>
        </w:rPr>
      </w:pPr>
    </w:p>
    <w:p w:rsidR="004808A5" w:rsidRPr="004808A5" w:rsidRDefault="004808A5" w:rsidP="004808A5">
      <w:pPr>
        <w:pStyle w:val="Default"/>
        <w:spacing w:after="104"/>
        <w:ind w:left="993" w:hanging="426"/>
        <w:jc w:val="both"/>
        <w:rPr>
          <w:rFonts w:ascii="Arial" w:hAnsi="Arial" w:cs="Arial"/>
          <w:color w:val="auto"/>
          <w:sz w:val="28"/>
          <w:szCs w:val="28"/>
        </w:rPr>
      </w:pPr>
      <w:r w:rsidRPr="004808A5">
        <w:rPr>
          <w:rFonts w:ascii="Arial" w:hAnsi="Arial" w:cs="Arial"/>
          <w:color w:val="auto"/>
          <w:sz w:val="28"/>
          <w:szCs w:val="28"/>
        </w:rPr>
        <w:t>a.</w:t>
      </w:r>
      <w:r>
        <w:rPr>
          <w:rFonts w:ascii="Arial" w:hAnsi="Arial" w:cs="Arial"/>
          <w:color w:val="auto"/>
          <w:sz w:val="28"/>
          <w:szCs w:val="28"/>
        </w:rPr>
        <w:tab/>
      </w:r>
      <w:r w:rsidRPr="004808A5">
        <w:rPr>
          <w:rFonts w:ascii="Arial" w:hAnsi="Arial" w:cs="Arial"/>
          <w:color w:val="auto"/>
          <w:sz w:val="28"/>
          <w:szCs w:val="28"/>
        </w:rPr>
        <w:t xml:space="preserve">TSTRANSCO to submit the generating station wise details included in each source indicated under Non-Conventional Energy. </w:t>
      </w:r>
    </w:p>
    <w:p w:rsidR="004808A5" w:rsidRDefault="004808A5" w:rsidP="004808A5">
      <w:pPr>
        <w:pStyle w:val="Default"/>
        <w:ind w:left="993" w:hanging="426"/>
        <w:jc w:val="both"/>
        <w:rPr>
          <w:rFonts w:ascii="Arial" w:hAnsi="Arial" w:cs="Arial"/>
          <w:color w:val="auto"/>
          <w:sz w:val="28"/>
          <w:szCs w:val="28"/>
        </w:rPr>
      </w:pPr>
      <w:r>
        <w:rPr>
          <w:rFonts w:ascii="Arial" w:hAnsi="Arial" w:cs="Arial"/>
          <w:color w:val="auto"/>
          <w:sz w:val="28"/>
          <w:szCs w:val="28"/>
        </w:rPr>
        <w:t>b.</w:t>
      </w:r>
      <w:r>
        <w:rPr>
          <w:rFonts w:ascii="Arial" w:hAnsi="Arial" w:cs="Arial"/>
          <w:color w:val="auto"/>
          <w:sz w:val="28"/>
          <w:szCs w:val="28"/>
        </w:rPr>
        <w:tab/>
      </w:r>
      <w:r w:rsidRPr="004808A5">
        <w:rPr>
          <w:rFonts w:ascii="Arial" w:hAnsi="Arial" w:cs="Arial"/>
          <w:color w:val="auto"/>
          <w:sz w:val="28"/>
          <w:szCs w:val="28"/>
        </w:rPr>
        <w:t xml:space="preserve">TSTRANSCO to submit the list of Open Access consumers included in the capacity shown under Open Access. </w:t>
      </w:r>
    </w:p>
    <w:p w:rsidR="00DE6F7B" w:rsidRDefault="00DE6F7B" w:rsidP="004808A5">
      <w:pPr>
        <w:pStyle w:val="Default"/>
        <w:ind w:left="993" w:hanging="426"/>
        <w:jc w:val="both"/>
        <w:rPr>
          <w:rFonts w:ascii="Arial" w:hAnsi="Arial" w:cs="Arial"/>
          <w:color w:val="auto"/>
          <w:sz w:val="28"/>
          <w:szCs w:val="28"/>
        </w:rPr>
      </w:pPr>
    </w:p>
    <w:p w:rsidR="00450545" w:rsidRDefault="00450545" w:rsidP="00450545">
      <w:pPr>
        <w:pStyle w:val="Default"/>
        <w:ind w:left="567" w:hanging="567"/>
        <w:jc w:val="both"/>
        <w:rPr>
          <w:rFonts w:ascii="Arial" w:hAnsi="Arial" w:cs="Arial"/>
          <w:b/>
          <w:sz w:val="28"/>
          <w:szCs w:val="28"/>
        </w:rPr>
      </w:pPr>
      <w:r>
        <w:rPr>
          <w:rFonts w:ascii="Arial" w:hAnsi="Arial" w:cs="Arial"/>
          <w:b/>
          <w:sz w:val="28"/>
          <w:szCs w:val="28"/>
        </w:rPr>
        <w:t>SLDC</w:t>
      </w:r>
      <w:r w:rsidRPr="00BB50C3">
        <w:rPr>
          <w:rFonts w:ascii="Arial" w:hAnsi="Arial" w:cs="Arial"/>
          <w:b/>
          <w:sz w:val="28"/>
          <w:szCs w:val="28"/>
        </w:rPr>
        <w:t xml:space="preserve"> rep</w:t>
      </w:r>
      <w:r>
        <w:rPr>
          <w:rFonts w:ascii="Arial" w:hAnsi="Arial" w:cs="Arial"/>
          <w:b/>
          <w:sz w:val="28"/>
          <w:szCs w:val="28"/>
        </w:rPr>
        <w:t>ly</w:t>
      </w:r>
      <w:r w:rsidRPr="00BB50C3">
        <w:rPr>
          <w:rFonts w:ascii="Arial" w:hAnsi="Arial" w:cs="Arial"/>
          <w:b/>
          <w:sz w:val="28"/>
          <w:szCs w:val="28"/>
        </w:rPr>
        <w:t xml:space="preserve">:- </w:t>
      </w:r>
    </w:p>
    <w:p w:rsidR="00AA5303" w:rsidRDefault="00AA5303" w:rsidP="00450545">
      <w:pPr>
        <w:pStyle w:val="Default"/>
        <w:ind w:left="993" w:hanging="426"/>
        <w:jc w:val="both"/>
        <w:rPr>
          <w:rFonts w:ascii="Arial" w:hAnsi="Arial" w:cs="Arial"/>
          <w:color w:val="auto"/>
          <w:sz w:val="28"/>
          <w:szCs w:val="28"/>
        </w:rPr>
      </w:pPr>
    </w:p>
    <w:p w:rsidR="00A50A95" w:rsidRDefault="00A50A95" w:rsidP="00450545">
      <w:pPr>
        <w:pStyle w:val="Default"/>
        <w:ind w:left="993" w:hanging="426"/>
        <w:jc w:val="both"/>
        <w:rPr>
          <w:rFonts w:ascii="Arial" w:hAnsi="Arial" w:cs="Arial"/>
          <w:color w:val="auto"/>
          <w:sz w:val="28"/>
          <w:szCs w:val="28"/>
        </w:rPr>
      </w:pPr>
      <w:r>
        <w:rPr>
          <w:rFonts w:ascii="Arial" w:hAnsi="Arial" w:cs="Arial"/>
          <w:color w:val="auto"/>
          <w:sz w:val="28"/>
          <w:szCs w:val="28"/>
        </w:rPr>
        <w:t>Details of NCEs and Open Access Consumers enclosed.</w:t>
      </w:r>
    </w:p>
    <w:p w:rsidR="00750AC0" w:rsidRPr="004808A5" w:rsidRDefault="00750AC0" w:rsidP="00450545">
      <w:pPr>
        <w:pStyle w:val="Default"/>
        <w:ind w:left="993" w:hanging="426"/>
        <w:jc w:val="both"/>
        <w:rPr>
          <w:rFonts w:ascii="Arial" w:hAnsi="Arial" w:cs="Arial"/>
          <w:color w:val="auto"/>
          <w:sz w:val="28"/>
          <w:szCs w:val="28"/>
        </w:rPr>
      </w:pPr>
      <w:r>
        <w:rPr>
          <w:rFonts w:ascii="Arial" w:hAnsi="Arial" w:cs="Arial"/>
          <w:color w:val="auto"/>
          <w:sz w:val="28"/>
          <w:szCs w:val="28"/>
        </w:rPr>
        <w:t xml:space="preserve"> – </w:t>
      </w:r>
      <w:r w:rsidRPr="006E40DF">
        <w:rPr>
          <w:rFonts w:ascii="Arial" w:hAnsi="Arial" w:cs="Arial"/>
          <w:b/>
          <w:color w:val="auto"/>
          <w:sz w:val="28"/>
          <w:szCs w:val="28"/>
        </w:rPr>
        <w:t>Annexure H</w:t>
      </w:r>
      <w:r>
        <w:rPr>
          <w:rFonts w:ascii="Arial" w:hAnsi="Arial" w:cs="Arial"/>
          <w:color w:val="auto"/>
          <w:sz w:val="28"/>
          <w:szCs w:val="28"/>
        </w:rPr>
        <w:t>.</w:t>
      </w:r>
    </w:p>
    <w:p w:rsidR="004808A5" w:rsidRPr="000F6BCF" w:rsidRDefault="004808A5" w:rsidP="004808A5">
      <w:pPr>
        <w:pStyle w:val="Default"/>
        <w:jc w:val="both"/>
        <w:rPr>
          <w:rFonts w:ascii="Arial" w:hAnsi="Arial" w:cs="Arial"/>
          <w:color w:val="auto"/>
          <w:sz w:val="28"/>
          <w:szCs w:val="28"/>
        </w:rPr>
      </w:pPr>
    </w:p>
    <w:p w:rsidR="004808A5" w:rsidRPr="004808A5" w:rsidRDefault="004808A5" w:rsidP="000F6BCF">
      <w:pPr>
        <w:pStyle w:val="Default"/>
        <w:numPr>
          <w:ilvl w:val="0"/>
          <w:numId w:val="1"/>
        </w:numPr>
        <w:spacing w:after="98"/>
        <w:ind w:left="567" w:hanging="567"/>
        <w:jc w:val="both"/>
        <w:rPr>
          <w:rFonts w:ascii="Arial" w:hAnsi="Arial" w:cs="Arial"/>
          <w:color w:val="auto"/>
          <w:sz w:val="28"/>
          <w:szCs w:val="28"/>
        </w:rPr>
      </w:pPr>
      <w:r w:rsidRPr="004808A5">
        <w:rPr>
          <w:rFonts w:ascii="Arial" w:hAnsi="Arial" w:cs="Arial"/>
          <w:b/>
          <w:bCs/>
          <w:color w:val="auto"/>
          <w:sz w:val="28"/>
          <w:szCs w:val="28"/>
        </w:rPr>
        <w:t xml:space="preserve">Compliance to directives </w:t>
      </w:r>
    </w:p>
    <w:p w:rsidR="00A800C2" w:rsidRPr="00A800C2" w:rsidRDefault="00A800C2" w:rsidP="004808A5">
      <w:pPr>
        <w:pStyle w:val="Default"/>
        <w:jc w:val="both"/>
        <w:rPr>
          <w:rFonts w:ascii="Arial" w:hAnsi="Arial" w:cs="Arial"/>
          <w:color w:val="auto"/>
          <w:sz w:val="12"/>
          <w:szCs w:val="28"/>
        </w:rPr>
      </w:pPr>
    </w:p>
    <w:p w:rsidR="004808A5" w:rsidRPr="004808A5" w:rsidRDefault="004808A5" w:rsidP="00AA5303">
      <w:pPr>
        <w:pStyle w:val="Default"/>
        <w:ind w:left="567" w:hanging="567"/>
        <w:jc w:val="both"/>
        <w:rPr>
          <w:rFonts w:ascii="Arial" w:hAnsi="Arial" w:cs="Arial"/>
          <w:color w:val="auto"/>
          <w:sz w:val="28"/>
          <w:szCs w:val="28"/>
        </w:rPr>
      </w:pPr>
      <w:r w:rsidRPr="004808A5">
        <w:rPr>
          <w:rFonts w:ascii="Arial" w:hAnsi="Arial" w:cs="Arial"/>
          <w:color w:val="auto"/>
          <w:sz w:val="28"/>
          <w:szCs w:val="28"/>
        </w:rPr>
        <w:t>15.</w:t>
      </w:r>
      <w:r w:rsidR="00A800C2">
        <w:rPr>
          <w:rFonts w:ascii="Arial" w:hAnsi="Arial" w:cs="Arial"/>
          <w:color w:val="auto"/>
          <w:sz w:val="28"/>
          <w:szCs w:val="28"/>
        </w:rPr>
        <w:tab/>
      </w:r>
      <w:r w:rsidRPr="004808A5">
        <w:rPr>
          <w:rFonts w:ascii="Arial" w:hAnsi="Arial" w:cs="Arial"/>
          <w:color w:val="auto"/>
          <w:sz w:val="28"/>
          <w:szCs w:val="28"/>
        </w:rPr>
        <w:t xml:space="preserve">TSTRANSCO has submitted the status of compliance to directives in Annexure A of the Petition as ‘complied with’. TSTRANSCO to include the submissions made in compliance to the directives as part of the instant Petition. </w:t>
      </w:r>
    </w:p>
    <w:p w:rsidR="004808A5" w:rsidRPr="00AA5303" w:rsidRDefault="004808A5" w:rsidP="004808A5">
      <w:pPr>
        <w:jc w:val="both"/>
        <w:rPr>
          <w:rFonts w:ascii="Arial" w:hAnsi="Arial" w:cs="Arial"/>
          <w:sz w:val="4"/>
          <w:szCs w:val="28"/>
        </w:rPr>
      </w:pPr>
    </w:p>
    <w:p w:rsidR="00DE6F7B" w:rsidRDefault="00450545" w:rsidP="00450545">
      <w:pPr>
        <w:pStyle w:val="Default"/>
        <w:ind w:left="567" w:hanging="567"/>
        <w:jc w:val="both"/>
        <w:rPr>
          <w:rFonts w:ascii="Arial" w:hAnsi="Arial" w:cs="Arial"/>
          <w:sz w:val="28"/>
          <w:szCs w:val="28"/>
        </w:rPr>
      </w:pPr>
      <w:r>
        <w:rPr>
          <w:rFonts w:ascii="Arial" w:hAnsi="Arial" w:cs="Arial"/>
          <w:b/>
          <w:sz w:val="28"/>
          <w:szCs w:val="28"/>
        </w:rPr>
        <w:t>SLDC</w:t>
      </w:r>
      <w:r w:rsidRPr="00BB50C3">
        <w:rPr>
          <w:rFonts w:ascii="Arial" w:hAnsi="Arial" w:cs="Arial"/>
          <w:b/>
          <w:sz w:val="28"/>
          <w:szCs w:val="28"/>
        </w:rPr>
        <w:t xml:space="preserve"> </w:t>
      </w:r>
      <w:r w:rsidR="00DE6F7B" w:rsidRPr="00BB50C3">
        <w:rPr>
          <w:rFonts w:ascii="Arial" w:hAnsi="Arial" w:cs="Arial"/>
          <w:b/>
          <w:sz w:val="28"/>
          <w:szCs w:val="28"/>
        </w:rPr>
        <w:t>rep</w:t>
      </w:r>
      <w:r w:rsidR="00DE6F7B">
        <w:rPr>
          <w:rFonts w:ascii="Arial" w:hAnsi="Arial" w:cs="Arial"/>
          <w:b/>
          <w:sz w:val="28"/>
          <w:szCs w:val="28"/>
        </w:rPr>
        <w:t>ly</w:t>
      </w:r>
      <w:r w:rsidR="00DE6F7B" w:rsidRPr="00BB50C3">
        <w:rPr>
          <w:rFonts w:ascii="Arial" w:hAnsi="Arial" w:cs="Arial"/>
          <w:b/>
          <w:sz w:val="28"/>
          <w:szCs w:val="28"/>
        </w:rPr>
        <w:t>: -</w:t>
      </w:r>
      <w:r w:rsidRPr="00BB50C3">
        <w:rPr>
          <w:rFonts w:ascii="Arial" w:hAnsi="Arial" w:cs="Arial"/>
          <w:b/>
          <w:sz w:val="28"/>
          <w:szCs w:val="28"/>
        </w:rPr>
        <w:t xml:space="preserve"> </w:t>
      </w:r>
      <w:r w:rsidR="00DE6F7B" w:rsidRPr="00DE6F7B">
        <w:rPr>
          <w:rFonts w:ascii="Arial" w:hAnsi="Arial" w:cs="Arial"/>
          <w:sz w:val="28"/>
          <w:szCs w:val="28"/>
        </w:rPr>
        <w:t xml:space="preserve">Compliance to the directives submitted in the meeting held </w:t>
      </w:r>
      <w:r w:rsidR="00DE6F7B">
        <w:rPr>
          <w:rFonts w:ascii="Arial" w:hAnsi="Arial" w:cs="Arial"/>
          <w:sz w:val="28"/>
          <w:szCs w:val="28"/>
        </w:rPr>
        <w:t xml:space="preserve">     </w:t>
      </w:r>
    </w:p>
    <w:p w:rsidR="00450545" w:rsidRPr="00DE6F7B" w:rsidRDefault="00DE6F7B" w:rsidP="00450545">
      <w:pPr>
        <w:pStyle w:val="Default"/>
        <w:ind w:left="567" w:hanging="567"/>
        <w:jc w:val="both"/>
        <w:rPr>
          <w:rFonts w:ascii="Arial" w:hAnsi="Arial" w:cs="Arial"/>
          <w:sz w:val="28"/>
          <w:szCs w:val="28"/>
        </w:rPr>
      </w:pPr>
      <w:r>
        <w:rPr>
          <w:rFonts w:ascii="Arial" w:hAnsi="Arial" w:cs="Arial"/>
          <w:b/>
          <w:sz w:val="28"/>
          <w:szCs w:val="28"/>
        </w:rPr>
        <w:t xml:space="preserve">                        </w:t>
      </w:r>
      <w:r w:rsidRPr="00DE6F7B">
        <w:rPr>
          <w:rFonts w:ascii="Arial" w:hAnsi="Arial" w:cs="Arial"/>
          <w:sz w:val="28"/>
          <w:szCs w:val="28"/>
        </w:rPr>
        <w:t>at Hon’ble Commission on 0</w:t>
      </w:r>
      <w:r>
        <w:rPr>
          <w:rFonts w:ascii="Arial" w:hAnsi="Arial" w:cs="Arial"/>
          <w:sz w:val="28"/>
          <w:szCs w:val="28"/>
        </w:rPr>
        <w:t>9</w:t>
      </w:r>
      <w:r w:rsidRPr="00DE6F7B">
        <w:rPr>
          <w:rFonts w:ascii="Arial" w:hAnsi="Arial" w:cs="Arial"/>
          <w:sz w:val="28"/>
          <w:szCs w:val="28"/>
        </w:rPr>
        <w:t>.12.2019.</w:t>
      </w:r>
    </w:p>
    <w:p w:rsidR="00DE6F7B" w:rsidRPr="00DE6F7B" w:rsidRDefault="00DE6F7B" w:rsidP="00450545">
      <w:pPr>
        <w:pStyle w:val="Default"/>
        <w:ind w:left="567" w:hanging="567"/>
        <w:jc w:val="both"/>
        <w:rPr>
          <w:rFonts w:ascii="Arial" w:hAnsi="Arial" w:cs="Arial"/>
          <w:sz w:val="28"/>
          <w:szCs w:val="28"/>
        </w:rPr>
      </w:pPr>
      <w:r w:rsidRPr="00DE6F7B">
        <w:rPr>
          <w:rFonts w:ascii="Arial" w:hAnsi="Arial" w:cs="Arial"/>
          <w:sz w:val="28"/>
          <w:szCs w:val="28"/>
        </w:rPr>
        <w:t xml:space="preserve">      </w:t>
      </w:r>
      <w:r>
        <w:rPr>
          <w:rFonts w:ascii="Arial" w:hAnsi="Arial" w:cs="Arial"/>
          <w:sz w:val="28"/>
          <w:szCs w:val="28"/>
        </w:rPr>
        <w:t xml:space="preserve">                 </w:t>
      </w:r>
      <w:r w:rsidRPr="00DE6F7B">
        <w:rPr>
          <w:rFonts w:ascii="Arial" w:hAnsi="Arial" w:cs="Arial"/>
          <w:sz w:val="28"/>
          <w:szCs w:val="28"/>
        </w:rPr>
        <w:t xml:space="preserve"> Copy enclosed.</w:t>
      </w:r>
    </w:p>
    <w:p w:rsidR="00AA5303" w:rsidRPr="00AC2C3B" w:rsidRDefault="00AA5303" w:rsidP="00450545">
      <w:pPr>
        <w:pStyle w:val="Default"/>
        <w:ind w:left="567" w:hanging="567"/>
        <w:jc w:val="both"/>
        <w:rPr>
          <w:rFonts w:ascii="Arial" w:hAnsi="Arial" w:cs="Arial"/>
          <w:sz w:val="28"/>
          <w:szCs w:val="28"/>
        </w:rPr>
      </w:pPr>
    </w:p>
    <w:p w:rsidR="00AA5303" w:rsidRPr="004808A5" w:rsidRDefault="00AA5303" w:rsidP="004808A5">
      <w:pPr>
        <w:jc w:val="both"/>
        <w:rPr>
          <w:rFonts w:ascii="Arial" w:hAnsi="Arial" w:cs="Arial"/>
          <w:sz w:val="28"/>
          <w:szCs w:val="28"/>
        </w:rPr>
      </w:pPr>
    </w:p>
    <w:sectPr w:rsidR="00AA5303" w:rsidRPr="004808A5" w:rsidSect="00955B79">
      <w:footerReference w:type="default" r:id="rId7"/>
      <w:pgSz w:w="11906" w:h="16838" w:code="9"/>
      <w:pgMar w:top="1418" w:right="1133"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620" w:rsidRDefault="007C2620" w:rsidP="00DF60E4">
      <w:pPr>
        <w:spacing w:after="0" w:line="240" w:lineRule="auto"/>
      </w:pPr>
      <w:r>
        <w:separator/>
      </w:r>
    </w:p>
  </w:endnote>
  <w:endnote w:type="continuationSeparator" w:id="0">
    <w:p w:rsidR="007C2620" w:rsidRDefault="007C2620" w:rsidP="00DF6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28180"/>
      <w:docPartObj>
        <w:docPartGallery w:val="Page Numbers (Bottom of Page)"/>
        <w:docPartUnique/>
      </w:docPartObj>
    </w:sdtPr>
    <w:sdtEndPr/>
    <w:sdtContent>
      <w:p w:rsidR="00DF60E4" w:rsidRDefault="00A53C78">
        <w:pPr>
          <w:pStyle w:val="Footer"/>
          <w:jc w:val="center"/>
        </w:pPr>
        <w:r>
          <w:fldChar w:fldCharType="begin"/>
        </w:r>
        <w:r>
          <w:instrText xml:space="preserve"> PAGE   \* MERGEFORMAT </w:instrText>
        </w:r>
        <w:r>
          <w:fldChar w:fldCharType="separate"/>
        </w:r>
        <w:r w:rsidR="004139D1">
          <w:rPr>
            <w:noProof/>
          </w:rPr>
          <w:t>7</w:t>
        </w:r>
        <w:r>
          <w:rPr>
            <w:noProof/>
          </w:rPr>
          <w:fldChar w:fldCharType="end"/>
        </w:r>
      </w:p>
    </w:sdtContent>
  </w:sdt>
  <w:p w:rsidR="00DF60E4" w:rsidRDefault="00DF60E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620" w:rsidRDefault="007C2620" w:rsidP="00DF60E4">
      <w:pPr>
        <w:spacing w:after="0" w:line="240" w:lineRule="auto"/>
      </w:pPr>
      <w:r>
        <w:separator/>
      </w:r>
    </w:p>
  </w:footnote>
  <w:footnote w:type="continuationSeparator" w:id="0">
    <w:p w:rsidR="007C2620" w:rsidRDefault="007C2620" w:rsidP="00DF60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A12DE"/>
    <w:multiLevelType w:val="hybridMultilevel"/>
    <w:tmpl w:val="4EBAB9A0"/>
    <w:lvl w:ilvl="0" w:tplc="CDD4E95E">
      <w:start w:val="1"/>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A8C1A43"/>
    <w:multiLevelType w:val="hybridMultilevel"/>
    <w:tmpl w:val="56AEBB38"/>
    <w:lvl w:ilvl="0" w:tplc="A404AA06">
      <w:start w:val="1"/>
      <w:numFmt w:val="lowerLetter"/>
      <w:lvlText w:val="%1)"/>
      <w:lvlJc w:val="left"/>
      <w:pPr>
        <w:ind w:left="1260" w:hanging="360"/>
      </w:pPr>
      <w:rPr>
        <w:rFonts w:hint="default"/>
        <w:i/>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280C7E67"/>
    <w:multiLevelType w:val="hybridMultilevel"/>
    <w:tmpl w:val="DF8CA1F8"/>
    <w:lvl w:ilvl="0" w:tplc="38C09242">
      <w:numFmt w:val="bullet"/>
      <w:lvlText w:val="-"/>
      <w:lvlJc w:val="left"/>
      <w:pPr>
        <w:ind w:left="1353" w:hanging="360"/>
      </w:pPr>
      <w:rPr>
        <w:rFonts w:ascii="Book Antiqua" w:eastAsiaTheme="minorHAnsi" w:hAnsi="Book Antiqua" w:cstheme="minorBidi" w:hint="default"/>
        <w:b/>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3" w15:restartNumberingAfterBreak="0">
    <w:nsid w:val="4F7343B7"/>
    <w:multiLevelType w:val="hybridMultilevel"/>
    <w:tmpl w:val="53E4A20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C12699F"/>
    <w:multiLevelType w:val="hybridMultilevel"/>
    <w:tmpl w:val="1F80F4DE"/>
    <w:lvl w:ilvl="0" w:tplc="BE184B6E">
      <w:start w:val="1"/>
      <w:numFmt w:val="lowerRoman"/>
      <w:lvlText w:val="%1)"/>
      <w:lvlJc w:val="left"/>
      <w:pPr>
        <w:ind w:left="1980" w:hanging="720"/>
      </w:pPr>
      <w:rPr>
        <w:rFonts w:hint="default"/>
      </w:rPr>
    </w:lvl>
    <w:lvl w:ilvl="1" w:tplc="40090019" w:tentative="1">
      <w:start w:val="1"/>
      <w:numFmt w:val="lowerLetter"/>
      <w:lvlText w:val="%2."/>
      <w:lvlJc w:val="left"/>
      <w:pPr>
        <w:ind w:left="2340" w:hanging="360"/>
      </w:pPr>
    </w:lvl>
    <w:lvl w:ilvl="2" w:tplc="4009001B" w:tentative="1">
      <w:start w:val="1"/>
      <w:numFmt w:val="lowerRoman"/>
      <w:lvlText w:val="%3."/>
      <w:lvlJc w:val="right"/>
      <w:pPr>
        <w:ind w:left="3060" w:hanging="180"/>
      </w:pPr>
    </w:lvl>
    <w:lvl w:ilvl="3" w:tplc="4009000F" w:tentative="1">
      <w:start w:val="1"/>
      <w:numFmt w:val="decimal"/>
      <w:lvlText w:val="%4."/>
      <w:lvlJc w:val="left"/>
      <w:pPr>
        <w:ind w:left="3780" w:hanging="360"/>
      </w:pPr>
    </w:lvl>
    <w:lvl w:ilvl="4" w:tplc="40090019" w:tentative="1">
      <w:start w:val="1"/>
      <w:numFmt w:val="lowerLetter"/>
      <w:lvlText w:val="%5."/>
      <w:lvlJc w:val="left"/>
      <w:pPr>
        <w:ind w:left="4500" w:hanging="360"/>
      </w:pPr>
    </w:lvl>
    <w:lvl w:ilvl="5" w:tplc="4009001B" w:tentative="1">
      <w:start w:val="1"/>
      <w:numFmt w:val="lowerRoman"/>
      <w:lvlText w:val="%6."/>
      <w:lvlJc w:val="right"/>
      <w:pPr>
        <w:ind w:left="5220" w:hanging="180"/>
      </w:pPr>
    </w:lvl>
    <w:lvl w:ilvl="6" w:tplc="4009000F" w:tentative="1">
      <w:start w:val="1"/>
      <w:numFmt w:val="decimal"/>
      <w:lvlText w:val="%7."/>
      <w:lvlJc w:val="left"/>
      <w:pPr>
        <w:ind w:left="5940" w:hanging="360"/>
      </w:pPr>
    </w:lvl>
    <w:lvl w:ilvl="7" w:tplc="40090019" w:tentative="1">
      <w:start w:val="1"/>
      <w:numFmt w:val="lowerLetter"/>
      <w:lvlText w:val="%8."/>
      <w:lvlJc w:val="left"/>
      <w:pPr>
        <w:ind w:left="6660" w:hanging="360"/>
      </w:pPr>
    </w:lvl>
    <w:lvl w:ilvl="8" w:tplc="4009001B" w:tentative="1">
      <w:start w:val="1"/>
      <w:numFmt w:val="lowerRoman"/>
      <w:lvlText w:val="%9."/>
      <w:lvlJc w:val="right"/>
      <w:pPr>
        <w:ind w:left="73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C2C3B"/>
    <w:rsid w:val="000036DA"/>
    <w:rsid w:val="00055DD9"/>
    <w:rsid w:val="00087DE1"/>
    <w:rsid w:val="000A70DA"/>
    <w:rsid w:val="000F6BCF"/>
    <w:rsid w:val="00157224"/>
    <w:rsid w:val="001923F8"/>
    <w:rsid w:val="002014D8"/>
    <w:rsid w:val="00222681"/>
    <w:rsid w:val="00307560"/>
    <w:rsid w:val="00351B96"/>
    <w:rsid w:val="004139D1"/>
    <w:rsid w:val="00447E16"/>
    <w:rsid w:val="00450545"/>
    <w:rsid w:val="0045497A"/>
    <w:rsid w:val="004554B8"/>
    <w:rsid w:val="004808A5"/>
    <w:rsid w:val="005A60B0"/>
    <w:rsid w:val="005B2196"/>
    <w:rsid w:val="00684DC1"/>
    <w:rsid w:val="00691AB4"/>
    <w:rsid w:val="006E40DF"/>
    <w:rsid w:val="007302AF"/>
    <w:rsid w:val="007466B0"/>
    <w:rsid w:val="00750AC0"/>
    <w:rsid w:val="00755135"/>
    <w:rsid w:val="007C261A"/>
    <w:rsid w:val="007C2620"/>
    <w:rsid w:val="008C078F"/>
    <w:rsid w:val="00955B79"/>
    <w:rsid w:val="00A00D53"/>
    <w:rsid w:val="00A00EF6"/>
    <w:rsid w:val="00A50A95"/>
    <w:rsid w:val="00A53C78"/>
    <w:rsid w:val="00A800C2"/>
    <w:rsid w:val="00AA5303"/>
    <w:rsid w:val="00AC2C3B"/>
    <w:rsid w:val="00B205E9"/>
    <w:rsid w:val="00B971FE"/>
    <w:rsid w:val="00BB50C3"/>
    <w:rsid w:val="00BE1A50"/>
    <w:rsid w:val="00C04D7E"/>
    <w:rsid w:val="00C525E9"/>
    <w:rsid w:val="00C63329"/>
    <w:rsid w:val="00C9028F"/>
    <w:rsid w:val="00D40856"/>
    <w:rsid w:val="00D8180E"/>
    <w:rsid w:val="00DE6F7B"/>
    <w:rsid w:val="00DF0B52"/>
    <w:rsid w:val="00DF60E4"/>
    <w:rsid w:val="00E01795"/>
    <w:rsid w:val="00E8146E"/>
    <w:rsid w:val="00EA500A"/>
    <w:rsid w:val="00ED5940"/>
    <w:rsid w:val="00EE2D8C"/>
    <w:rsid w:val="00F03418"/>
    <w:rsid w:val="00F1239D"/>
    <w:rsid w:val="00F35976"/>
    <w:rsid w:val="00F67F25"/>
    <w:rsid w:val="00FA544F"/>
    <w:rsid w:val="00FE18F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FCF95"/>
  <w15:docId w15:val="{4204A1B8-6E1C-4470-88A1-C1A95F5B4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44F"/>
    <w:rPr>
      <w:lang w:val="en-US"/>
    </w:rPr>
  </w:style>
  <w:style w:type="paragraph" w:styleId="Heading1">
    <w:name w:val="heading 1"/>
    <w:basedOn w:val="Normal"/>
    <w:next w:val="Normal"/>
    <w:link w:val="Heading1Char"/>
    <w:uiPriority w:val="9"/>
    <w:qFormat/>
    <w:rsid w:val="00D818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8180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180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8180E"/>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D8180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8180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8180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8180E"/>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D8180E"/>
    <w:pPr>
      <w:spacing w:after="0" w:line="240" w:lineRule="auto"/>
    </w:pPr>
  </w:style>
  <w:style w:type="paragraph" w:customStyle="1" w:styleId="Default">
    <w:name w:val="Default"/>
    <w:rsid w:val="00AC2C3B"/>
    <w:pPr>
      <w:autoSpaceDE w:val="0"/>
      <w:autoSpaceDN w:val="0"/>
      <w:adjustRightInd w:val="0"/>
      <w:spacing w:after="0" w:line="240" w:lineRule="auto"/>
    </w:pPr>
    <w:rPr>
      <w:rFonts w:ascii="Book Antiqua" w:hAnsi="Book Antiqua" w:cs="Book Antiqua"/>
      <w:color w:val="000000"/>
      <w:sz w:val="24"/>
      <w:szCs w:val="24"/>
    </w:rPr>
  </w:style>
  <w:style w:type="paragraph" w:styleId="ListParagraph">
    <w:name w:val="List Paragraph"/>
    <w:basedOn w:val="Normal"/>
    <w:uiPriority w:val="34"/>
    <w:qFormat/>
    <w:rsid w:val="00FA544F"/>
    <w:pPr>
      <w:ind w:left="720"/>
      <w:contextualSpacing/>
    </w:pPr>
  </w:style>
  <w:style w:type="paragraph" w:styleId="Header">
    <w:name w:val="header"/>
    <w:basedOn w:val="Normal"/>
    <w:link w:val="HeaderChar"/>
    <w:uiPriority w:val="99"/>
    <w:semiHidden/>
    <w:unhideWhenUsed/>
    <w:rsid w:val="00DF60E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F60E4"/>
    <w:rPr>
      <w:lang w:val="en-US"/>
    </w:rPr>
  </w:style>
  <w:style w:type="paragraph" w:styleId="Footer">
    <w:name w:val="footer"/>
    <w:basedOn w:val="Normal"/>
    <w:link w:val="FooterChar"/>
    <w:uiPriority w:val="99"/>
    <w:unhideWhenUsed/>
    <w:rsid w:val="00DF60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60E4"/>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8</Pages>
  <Words>1708</Words>
  <Characters>9736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dc:creator>
  <cp:keywords/>
  <dc:description/>
  <cp:lastModifiedBy>TSTRANSCO</cp:lastModifiedBy>
  <cp:revision>73</cp:revision>
  <dcterms:created xsi:type="dcterms:W3CDTF">2020-01-04T07:33:00Z</dcterms:created>
  <dcterms:modified xsi:type="dcterms:W3CDTF">2020-01-21T05:20:00Z</dcterms:modified>
</cp:coreProperties>
</file>